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7" w:type="dxa"/>
        <w:jc w:val="center"/>
        <w:tblLook w:val="01E0" w:firstRow="1" w:lastRow="1" w:firstColumn="1" w:lastColumn="1" w:noHBand="0" w:noVBand="0"/>
      </w:tblPr>
      <w:tblGrid>
        <w:gridCol w:w="4086"/>
        <w:gridCol w:w="10421"/>
      </w:tblGrid>
      <w:tr w:rsidR="0093799F" w:rsidRPr="00891CE3" w14:paraId="1B785340" w14:textId="77777777" w:rsidTr="00E07623">
        <w:trPr>
          <w:trHeight w:val="1554"/>
          <w:jc w:val="center"/>
        </w:trPr>
        <w:tc>
          <w:tcPr>
            <w:tcW w:w="4086" w:type="dxa"/>
            <w:shd w:val="clear" w:color="auto" w:fill="auto"/>
          </w:tcPr>
          <w:p w14:paraId="57EA1089" w14:textId="77777777" w:rsidR="0093799F" w:rsidRPr="00891CE3" w:rsidRDefault="0093799F" w:rsidP="0016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E3">
              <w:rPr>
                <w:rFonts w:ascii="Times New Roman" w:hAnsi="Times New Roman"/>
                <w:sz w:val="28"/>
                <w:szCs w:val="28"/>
              </w:rPr>
              <w:t>ĐẢNG BỘ TỈNH QUẢNG NAM</w:t>
            </w:r>
          </w:p>
          <w:p w14:paraId="49892D90" w14:textId="77777777" w:rsidR="0093799F" w:rsidRPr="00891CE3" w:rsidRDefault="0093799F" w:rsidP="00165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CE3">
              <w:rPr>
                <w:rFonts w:ascii="Times New Roman" w:hAnsi="Times New Roman"/>
                <w:b/>
                <w:sz w:val="28"/>
                <w:szCs w:val="28"/>
              </w:rPr>
              <w:t>HUYỆN ỦY THĂNG BÌNH</w:t>
            </w:r>
          </w:p>
          <w:p w14:paraId="2EA5C654" w14:textId="77777777" w:rsidR="0093799F" w:rsidRPr="00891CE3" w:rsidRDefault="0093799F" w:rsidP="00165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CE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14:paraId="28B65644" w14:textId="644B18B0" w:rsidR="0093799F" w:rsidRPr="00891CE3" w:rsidRDefault="0093799F" w:rsidP="0016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CE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91CE3">
              <w:rPr>
                <w:rFonts w:ascii="Times New Roman" w:hAnsi="Times New Roman"/>
                <w:sz w:val="28"/>
                <w:szCs w:val="28"/>
              </w:rPr>
              <w:t xml:space="preserve">     -KH/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  <w:r w:rsidRPr="00891CE3">
              <w:rPr>
                <w:rFonts w:ascii="Times New Roman" w:hAnsi="Times New Roman"/>
                <w:sz w:val="28"/>
                <w:szCs w:val="28"/>
              </w:rPr>
              <w:t>HU</w:t>
            </w:r>
          </w:p>
        </w:tc>
        <w:tc>
          <w:tcPr>
            <w:tcW w:w="10421" w:type="dxa"/>
            <w:shd w:val="clear" w:color="auto" w:fill="auto"/>
          </w:tcPr>
          <w:p w14:paraId="761828B2" w14:textId="77777777" w:rsidR="0093799F" w:rsidRPr="00891CE3" w:rsidRDefault="0093799F" w:rsidP="00165E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891CE3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1E6EBA" wp14:editId="15D89CC9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220345</wp:posOffset>
                      </wp:positionV>
                      <wp:extent cx="2641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8174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65pt,17.35pt" to="510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ssA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"/>
                  </w:pict>
                </mc:Fallback>
              </mc:AlternateContent>
            </w:r>
            <w:r w:rsidRPr="00891CE3">
              <w:rPr>
                <w:rFonts w:ascii="Times New Roman" w:hAnsi="Times New Roman"/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891CE3">
                  <w:rPr>
                    <w:rFonts w:ascii="Times New Roman" w:hAnsi="Times New Roman"/>
                    <w:b/>
                    <w:sz w:val="30"/>
                    <w:szCs w:val="30"/>
                  </w:rPr>
                  <w:t>NAM</w:t>
                </w:r>
              </w:smartTag>
            </w:smartTag>
          </w:p>
          <w:p w14:paraId="17DE2522" w14:textId="77777777" w:rsidR="0093799F" w:rsidRPr="00891CE3" w:rsidRDefault="0093799F" w:rsidP="00165E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43558E" w14:textId="575CF590" w:rsidR="0093799F" w:rsidRPr="00891CE3" w:rsidRDefault="0093799F" w:rsidP="00165E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>Thăng</w:t>
            </w:r>
            <w:proofErr w:type="spellEnd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 xml:space="preserve"> Bình, </w:t>
            </w:r>
            <w:proofErr w:type="spellStart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891C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2024</w:t>
            </w:r>
          </w:p>
          <w:p w14:paraId="7235F802" w14:textId="77777777" w:rsidR="0093799F" w:rsidRPr="00891CE3" w:rsidRDefault="0093799F" w:rsidP="00165E1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0871EB4" w14:textId="7147A5C8" w:rsidR="00671731" w:rsidRDefault="0093799F" w:rsidP="009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93799F">
        <w:rPr>
          <w:rFonts w:ascii="Times New Roman" w:hAnsi="Times New Roman" w:cs="Times New Roman"/>
          <w:b/>
          <w:bCs/>
          <w:sz w:val="30"/>
          <w:szCs w:val="30"/>
          <w:lang w:val="vi-VN"/>
        </w:rPr>
        <w:t>KẾ HOẠCH</w:t>
      </w:r>
    </w:p>
    <w:p w14:paraId="080209BA" w14:textId="17787F4E" w:rsidR="0093799F" w:rsidRDefault="0093799F" w:rsidP="009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Công tác tháng 3 năm 2024</w:t>
      </w:r>
    </w:p>
    <w:p w14:paraId="39D8C00A" w14:textId="6E83E625" w:rsidR="0093799F" w:rsidRDefault="0093799F" w:rsidP="009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-----</w:t>
      </w:r>
    </w:p>
    <w:p w14:paraId="3C9267CB" w14:textId="4A07EAFB" w:rsidR="005A0C7F" w:rsidRPr="005A0C7F" w:rsidRDefault="005A0C7F" w:rsidP="005A0C7F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  <w:lang w:val="vi-VN"/>
        </w:rPr>
      </w:pPr>
      <w:r w:rsidRPr="005A0C7F">
        <w:rPr>
          <w:rFonts w:ascii="Times New Roman" w:hAnsi="Times New Roman" w:cs="Times New Roman"/>
          <w:sz w:val="30"/>
          <w:szCs w:val="30"/>
          <w:lang w:val="vi-VN"/>
        </w:rPr>
        <w:t>Căn cứ Chương trình công tác năm 2024, Văn phòng Huyện ủy xây dựng kế hoạch công tác tháng 3 năm 2024, cụ thể như sau:</w:t>
      </w:r>
    </w:p>
    <w:p w14:paraId="43E8620D" w14:textId="77777777" w:rsidR="005A0C7F" w:rsidRPr="0093799F" w:rsidRDefault="005A0C7F" w:rsidP="005A0C7F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351"/>
        <w:gridCol w:w="1701"/>
        <w:gridCol w:w="1843"/>
        <w:gridCol w:w="2296"/>
        <w:gridCol w:w="1417"/>
      </w:tblGrid>
      <w:tr w:rsidR="000A0AAF" w:rsidRPr="000A0AAF" w14:paraId="551AA9EB" w14:textId="77777777" w:rsidTr="0093799F">
        <w:tc>
          <w:tcPr>
            <w:tcW w:w="590" w:type="dxa"/>
            <w:vMerge w:val="restart"/>
            <w:vAlign w:val="center"/>
          </w:tcPr>
          <w:p w14:paraId="156C1F4D" w14:textId="50112610" w:rsidR="000A0AAF" w:rsidRP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351" w:type="dxa"/>
            <w:vMerge w:val="restart"/>
            <w:vAlign w:val="center"/>
          </w:tcPr>
          <w:p w14:paraId="6FF992E1" w14:textId="21BA5F1F" w:rsidR="000A0AAF" w:rsidRPr="000A0AAF" w:rsidRDefault="000A0AAF" w:rsidP="001F6A88">
            <w:pPr>
              <w:tabs>
                <w:tab w:val="left" w:pos="1788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CÔNG VIỆC</w:t>
            </w:r>
          </w:p>
        </w:tc>
        <w:tc>
          <w:tcPr>
            <w:tcW w:w="3544" w:type="dxa"/>
            <w:gridSpan w:val="2"/>
            <w:vAlign w:val="center"/>
          </w:tcPr>
          <w:p w14:paraId="794284B7" w14:textId="77777777" w:rsid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PHÂN CÔNG </w:t>
            </w:r>
          </w:p>
          <w:p w14:paraId="01060F46" w14:textId="05DFE435" w:rsidR="000A0AAF" w:rsidRP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NHIỆM VỤ</w:t>
            </w:r>
          </w:p>
        </w:tc>
        <w:tc>
          <w:tcPr>
            <w:tcW w:w="2296" w:type="dxa"/>
            <w:vMerge w:val="restart"/>
            <w:vAlign w:val="center"/>
          </w:tcPr>
          <w:p w14:paraId="6084A7BA" w14:textId="047D1F33" w:rsidR="000A0AAF" w:rsidRP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GIAN HOÀN THÀNH</w:t>
            </w:r>
          </w:p>
        </w:tc>
        <w:tc>
          <w:tcPr>
            <w:tcW w:w="1417" w:type="dxa"/>
            <w:vMerge w:val="restart"/>
            <w:vAlign w:val="center"/>
          </w:tcPr>
          <w:p w14:paraId="5C23665B" w14:textId="30C2EB82" w:rsidR="000A0AAF" w:rsidRP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CHÚ</w:t>
            </w:r>
          </w:p>
        </w:tc>
      </w:tr>
      <w:tr w:rsidR="000A0AAF" w:rsidRPr="000A0AAF" w14:paraId="38F509CF" w14:textId="77777777" w:rsidTr="0093799F">
        <w:tc>
          <w:tcPr>
            <w:tcW w:w="590" w:type="dxa"/>
            <w:vMerge/>
          </w:tcPr>
          <w:p w14:paraId="7AF575AF" w14:textId="77777777" w:rsidR="000A0AAF" w:rsidRPr="000A0AAF" w:rsidRDefault="000A0AAF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vMerge/>
          </w:tcPr>
          <w:p w14:paraId="35B0A832" w14:textId="77777777" w:rsidR="000A0AAF" w:rsidRPr="000A0AAF" w:rsidRDefault="000A0AAF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31561D" w14:textId="1711DA4F" w:rsidR="000A0AAF" w:rsidRPr="000A0AAF" w:rsidRDefault="000A0AAF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</w:t>
            </w:r>
            <w:proofErr w:type="spellEnd"/>
            <w:r w:rsidRPr="000A0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đạo</w:t>
            </w:r>
            <w:r w:rsidR="00BB0E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phụ trách</w:t>
            </w:r>
          </w:p>
        </w:tc>
        <w:tc>
          <w:tcPr>
            <w:tcW w:w="1843" w:type="dxa"/>
          </w:tcPr>
          <w:p w14:paraId="60C1691B" w14:textId="0EE31ECD" w:rsidR="000A0AAF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hiện</w:t>
            </w:r>
          </w:p>
        </w:tc>
        <w:tc>
          <w:tcPr>
            <w:tcW w:w="2296" w:type="dxa"/>
            <w:vMerge/>
          </w:tcPr>
          <w:p w14:paraId="76EA1117" w14:textId="77777777" w:rsidR="000A0AAF" w:rsidRPr="000A0AAF" w:rsidRDefault="000A0AAF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C9E88DC" w14:textId="77777777" w:rsidR="000A0AAF" w:rsidRPr="000A0AAF" w:rsidRDefault="000A0AAF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AF" w:rsidRPr="000A0AAF" w14:paraId="2830C8B1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2B861248" w14:textId="08220458" w:rsidR="000A0AAF" w:rsidRPr="0093799F" w:rsidRDefault="0093799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14:paraId="517823F4" w14:textId="03E2F8C0" w:rsidR="000A0AAF" w:rsidRPr="000A0AAF" w:rsidRDefault="00BB0E30" w:rsidP="001F6A8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Tham mưu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Báo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cáo sơ kết</w:t>
            </w:r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tình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nhiệm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vụ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quý</w:t>
            </w:r>
            <w:proofErr w:type="spellEnd"/>
            <w:r w:rsidR="004B7D6E"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/2024 và </w:t>
            </w:r>
            <w:proofErr w:type="spellStart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nhiệm</w:t>
            </w:r>
            <w:proofErr w:type="spellEnd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vụ</w:t>
            </w:r>
            <w:proofErr w:type="spellEnd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trọng</w:t>
            </w:r>
            <w:proofErr w:type="spellEnd"/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tâm </w:t>
            </w:r>
            <w:proofErr w:type="spellStart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quý</w:t>
            </w:r>
            <w:proofErr w:type="spellEnd"/>
            <w:r w:rsidR="004B7D6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II/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2024</w:t>
            </w:r>
            <w:r w:rsidR="009536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701" w:type="dxa"/>
            <w:vAlign w:val="center"/>
          </w:tcPr>
          <w:p w14:paraId="090832A4" w14:textId="0F412395" w:rsidR="000A0AAF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1A8B7FBE" w14:textId="4E462D6C" w:rsidR="000A0AAF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</w:tc>
        <w:tc>
          <w:tcPr>
            <w:tcW w:w="2296" w:type="dxa"/>
            <w:vAlign w:val="center"/>
          </w:tcPr>
          <w:p w14:paraId="74B05E68" w14:textId="6232DF82" w:rsidR="000A0AAF" w:rsidRPr="000A0AAF" w:rsidRDefault="000A4F4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20/3/2024</w:t>
            </w:r>
          </w:p>
        </w:tc>
        <w:tc>
          <w:tcPr>
            <w:tcW w:w="1417" w:type="dxa"/>
          </w:tcPr>
          <w:p w14:paraId="2D22B970" w14:textId="77777777" w:rsidR="000A0AAF" w:rsidRPr="000A0AAF" w:rsidRDefault="000A0AAF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30" w:rsidRPr="000A0AAF" w14:paraId="7E8E3F43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5E540927" w14:textId="7A2F27DA" w:rsidR="00BB0E30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14:paraId="58F006D1" w14:textId="2580111C" w:rsidR="00BB0E30" w:rsidRDefault="00BB0E3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Tham mưu </w:t>
            </w:r>
            <w:r w:rsidR="00073A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áo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cáo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2023.</w:t>
            </w:r>
          </w:p>
        </w:tc>
        <w:tc>
          <w:tcPr>
            <w:tcW w:w="1701" w:type="dxa"/>
            <w:vAlign w:val="center"/>
          </w:tcPr>
          <w:p w14:paraId="0B425E1D" w14:textId="1340B310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0C213E61" w14:textId="360CD07D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Sương</w:t>
            </w:r>
            <w:proofErr w:type="spellEnd"/>
          </w:p>
        </w:tc>
        <w:tc>
          <w:tcPr>
            <w:tcW w:w="2296" w:type="dxa"/>
            <w:vAlign w:val="center"/>
          </w:tcPr>
          <w:p w14:paraId="7262B96C" w14:textId="4438324A" w:rsidR="00BB0E30" w:rsidRPr="000A0AAF" w:rsidRDefault="000A4F4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20/3/2024</w:t>
            </w:r>
          </w:p>
        </w:tc>
        <w:tc>
          <w:tcPr>
            <w:tcW w:w="1417" w:type="dxa"/>
          </w:tcPr>
          <w:p w14:paraId="50704830" w14:textId="77777777" w:rsidR="00BB0E30" w:rsidRPr="000A0AAF" w:rsidRDefault="00BB0E3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30" w:rsidRPr="000A0AAF" w14:paraId="1ED0F74C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0045D59" w14:textId="7E18E1B5" w:rsidR="00BB0E30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14:paraId="727E1D22" w14:textId="1BADFBAE" w:rsidR="00BB0E30" w:rsidRPr="00F126B9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tham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mưu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uỷ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s</w:t>
            </w:r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07-NQ/TU,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04/5/2021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XXII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Đông Nam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A20EA2">
              <w:rPr>
                <w:rFonts w:ascii="Times New Roman" w:eastAsia="Times New Roman" w:hAnsi="Times New Roman" w:cs="Times New Roman"/>
                <w:sz w:val="28"/>
                <w:szCs w:val="28"/>
              </w:rPr>
              <w:t>nă</w:t>
            </w:r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2025,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2030; </w:t>
            </w:r>
          </w:p>
        </w:tc>
        <w:tc>
          <w:tcPr>
            <w:tcW w:w="1701" w:type="dxa"/>
            <w:vAlign w:val="center"/>
          </w:tcPr>
          <w:p w14:paraId="6B30A0A7" w14:textId="04493BE0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439017E2" w14:textId="4E72C7F3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</w:tc>
        <w:tc>
          <w:tcPr>
            <w:tcW w:w="2296" w:type="dxa"/>
            <w:vAlign w:val="center"/>
          </w:tcPr>
          <w:p w14:paraId="09F124A1" w14:textId="183DC545" w:rsidR="00BB0E30" w:rsidRPr="000A0AAF" w:rsidRDefault="000A4F4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0316DAB5" w14:textId="77777777" w:rsidR="00BB0E30" w:rsidRPr="000A0AAF" w:rsidRDefault="00BB0E3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30" w:rsidRPr="000A0AAF" w14:paraId="27DE3CF3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51DFE06B" w14:textId="00CE1DDE" w:rsidR="00BB0E30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14:paraId="14B1597E" w14:textId="040FF5B3" w:rsidR="00BB0E30" w:rsidRDefault="000A4F4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với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UBND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06-NQ/TU,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04/5/2021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XXII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nghèo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2025,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2030</w:t>
            </w:r>
            <w:r w:rsidR="00BB0E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0E30"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C2EA79" w14:textId="6360EBE3" w:rsidR="00BB0E30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Vân</w:t>
            </w:r>
          </w:p>
        </w:tc>
        <w:tc>
          <w:tcPr>
            <w:tcW w:w="1843" w:type="dxa"/>
            <w:vAlign w:val="center"/>
          </w:tcPr>
          <w:p w14:paraId="3AAA0A89" w14:textId="46EE909E" w:rsidR="00BB0E30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2862F6DF" w14:textId="6DACCACF" w:rsidR="00BB0E30" w:rsidRPr="000A0AAF" w:rsidRDefault="000A4F4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77A59F53" w14:textId="77777777" w:rsidR="00BB0E30" w:rsidRPr="000A0AAF" w:rsidRDefault="00BB0E3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30" w:rsidRPr="000A0AAF" w14:paraId="67726F7C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142BB974" w14:textId="7E5C74FB" w:rsidR="00BB0E30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14:paraId="6C7659D3" w14:textId="137A21F2" w:rsidR="00BB0E30" w:rsidRDefault="00BB0E3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uỷ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ổng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kết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05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năm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thực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hiện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Chỉ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số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38-CT/TU,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ngày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24/4/2019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của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Ban Thường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vụ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Tỉnh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ủy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về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tăng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cường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sự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lãnh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đạo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của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Đảng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và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quản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lý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điều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hành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của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chính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quyền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đối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với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công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tác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quản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lý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sử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dụng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sản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360E6D2" w14:textId="33AEB5E5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0783C0D0" w14:textId="5084D8B3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Sương</w:t>
            </w:r>
            <w:proofErr w:type="spellEnd"/>
          </w:p>
        </w:tc>
        <w:tc>
          <w:tcPr>
            <w:tcW w:w="2296" w:type="dxa"/>
            <w:vAlign w:val="center"/>
          </w:tcPr>
          <w:p w14:paraId="648899B7" w14:textId="59144623" w:rsidR="00BB0E30" w:rsidRPr="000A0AAF" w:rsidRDefault="000A4F4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677DFD7C" w14:textId="77777777" w:rsidR="00BB0E30" w:rsidRPr="000A0AAF" w:rsidRDefault="00BB0E3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30" w:rsidRPr="000A0AAF" w14:paraId="383B9020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0C48952D" w14:textId="3C00CF40" w:rsidR="00BB0E30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14:paraId="578F9E36" w14:textId="2A7D6D6B" w:rsidR="00BB0E30" w:rsidRDefault="00BB0E3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hợp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với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Ban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Tuyên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giáo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uỷ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ổng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kết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năm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thực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hiện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quyết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số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33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NQ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TW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ngày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09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2014</w:t>
            </w:r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của</w:t>
            </w:r>
            <w:proofErr w:type="spellEnd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Chấp hành Trung ương Đảng khóa XI </w:t>
            </w:r>
            <w:proofErr w:type="spellStart"/>
            <w:r w:rsidRPr="00A20E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xây dựng và phát triển văn hóa, con người Việt Nam đáp ứng yêu cầu phát triển bền vững đất nước và Chương trình số 38-CTr/HU, ngày 16/9/2014 của Huyện ủy về thực hiện Nghị quyết số 33-NQ/TW.</w:t>
            </w:r>
          </w:p>
        </w:tc>
        <w:tc>
          <w:tcPr>
            <w:tcW w:w="1701" w:type="dxa"/>
            <w:vAlign w:val="center"/>
          </w:tcPr>
          <w:p w14:paraId="3BB566AB" w14:textId="6E51350E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39307AEC" w14:textId="3C6D4CCD" w:rsidR="00BB0E30" w:rsidRPr="000A0AAF" w:rsidRDefault="00BB0E3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13E8908B" w14:textId="654C53DA" w:rsidR="00BB0E30" w:rsidRPr="000A0AAF" w:rsidRDefault="006C73D5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5BFDF20C" w14:textId="77777777" w:rsidR="00BB0E30" w:rsidRPr="000A0AAF" w:rsidRDefault="00BB0E3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39CC77A5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DE6D95C" w14:textId="061B9841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14:paraId="1C2DA752" w14:textId="523540F1" w:rsidR="00B57A5B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Ban Thường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-NQ/TU,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Thường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Quảng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36-KH/HU,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16/6/2021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Thường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04-NQ/TU.</w:t>
            </w:r>
          </w:p>
        </w:tc>
        <w:tc>
          <w:tcPr>
            <w:tcW w:w="1701" w:type="dxa"/>
            <w:vAlign w:val="center"/>
          </w:tcPr>
          <w:p w14:paraId="1E78A2DF" w14:textId="4CA3DBCD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150D13B0" w14:textId="453431E9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31B91623" w14:textId="7E6B7F1F" w:rsidR="00B57A5B" w:rsidRDefault="00B57A5B" w:rsidP="001F6A8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24931655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7294B9EF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507BE9B4" w14:textId="6BACAC75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14:paraId="3CC1857E" w14:textId="3D1D1B31" w:rsidR="00B57A5B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Ban Thường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CT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/TU,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Thường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B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073A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672B0A36" w14:textId="00FB4CFA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7933B8D8" w14:textId="43C4B151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504720A4" w14:textId="6BD3477E" w:rsidR="00B57A5B" w:rsidRDefault="00B57A5B" w:rsidP="001F6A8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</w:t>
            </w:r>
          </w:p>
        </w:tc>
        <w:tc>
          <w:tcPr>
            <w:tcW w:w="1417" w:type="dxa"/>
          </w:tcPr>
          <w:p w14:paraId="53BC1C41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17E5B9AD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3E3F078" w14:textId="5A610335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14:paraId="0A8D2C40" w14:textId="0435342D" w:rsidR="00B57A5B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(03/03/1959-03/3/2024), 35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(03/03/1989-03/3/2024).</w:t>
            </w:r>
          </w:p>
        </w:tc>
        <w:tc>
          <w:tcPr>
            <w:tcW w:w="1701" w:type="dxa"/>
            <w:vAlign w:val="center"/>
          </w:tcPr>
          <w:p w14:paraId="64E74214" w14:textId="1DB05B34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Vân</w:t>
            </w:r>
          </w:p>
        </w:tc>
        <w:tc>
          <w:tcPr>
            <w:tcW w:w="1843" w:type="dxa"/>
            <w:vAlign w:val="center"/>
          </w:tcPr>
          <w:p w14:paraId="16DEE743" w14:textId="2A8C8025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52F8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</w:p>
        </w:tc>
        <w:tc>
          <w:tcPr>
            <w:tcW w:w="2296" w:type="dxa"/>
            <w:vAlign w:val="center"/>
          </w:tcPr>
          <w:p w14:paraId="005AC1B2" w14:textId="2955D51A" w:rsidR="00B57A5B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01/3/2024</w:t>
            </w:r>
          </w:p>
        </w:tc>
        <w:tc>
          <w:tcPr>
            <w:tcW w:w="1417" w:type="dxa"/>
          </w:tcPr>
          <w:p w14:paraId="34C580AA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5D645D03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8E67B12" w14:textId="5B087A0B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14:paraId="3D0C5EBF" w14:textId="2748F720" w:rsidR="00B57A5B" w:rsidRPr="00F126B9" w:rsidRDefault="00035163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="00B57A5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B57A5B"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E9B8CF2" w14:textId="3C4C5EFB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507AE54C" w14:textId="58E48472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Vương</w:t>
            </w:r>
          </w:p>
        </w:tc>
        <w:tc>
          <w:tcPr>
            <w:tcW w:w="2296" w:type="dxa"/>
            <w:vAlign w:val="center"/>
          </w:tcPr>
          <w:p w14:paraId="15BB7618" w14:textId="0045F140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04/3/2024</w:t>
            </w:r>
          </w:p>
        </w:tc>
        <w:tc>
          <w:tcPr>
            <w:tcW w:w="1417" w:type="dxa"/>
          </w:tcPr>
          <w:p w14:paraId="53AE3642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7DDE2B1F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4BBC9D45" w14:textId="5A49764A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14:paraId="1DEA33FD" w14:textId="51B9EB45" w:rsidR="00B57A5B" w:rsidRPr="00F126B9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Quy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F126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CD9352C" w14:textId="0AECD10C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73D99EAA" w14:textId="1A3C0426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7EA8DD1C" w14:textId="0FFDE365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10/3/2024</w:t>
            </w:r>
          </w:p>
        </w:tc>
        <w:tc>
          <w:tcPr>
            <w:tcW w:w="1417" w:type="dxa"/>
          </w:tcPr>
          <w:p w14:paraId="2F377708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2FB83C87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0DAD7DC4" w14:textId="2BEFCDBD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14:paraId="53BE880B" w14:textId="54658AC0" w:rsidR="00B57A5B" w:rsidRDefault="00B57A5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Báo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vướng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F75DE8B" w14:textId="00C35E69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77E75E73" w14:textId="620997A4" w:rsidR="00B57A5B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021F4776" w14:textId="1E5DFC77" w:rsidR="00B57A5B" w:rsidRDefault="00B57A5B" w:rsidP="001F6A8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20/3/2024</w:t>
            </w:r>
          </w:p>
        </w:tc>
        <w:tc>
          <w:tcPr>
            <w:tcW w:w="1417" w:type="dxa"/>
          </w:tcPr>
          <w:p w14:paraId="050519B7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53678A6F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14DBB524" w14:textId="12C22B3A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1" w:type="dxa"/>
          </w:tcPr>
          <w:p w14:paraId="4BC0F19B" w14:textId="130AA97F" w:rsidR="00B57A5B" w:rsidRPr="00F256F6" w:rsidRDefault="00B57A5B" w:rsidP="001F6A88">
            <w:pPr>
              <w:tabs>
                <w:tab w:val="center" w:pos="1680"/>
                <w:tab w:val="right" w:pos="936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Báo</w:t>
            </w:r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nhũng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I/2024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A31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01A4BF" w14:textId="29A90818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0E19FA46" w14:textId="54A851B7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15A2FC77" w14:textId="6A43D003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15/3/2024.</w:t>
            </w:r>
          </w:p>
        </w:tc>
        <w:tc>
          <w:tcPr>
            <w:tcW w:w="1417" w:type="dxa"/>
          </w:tcPr>
          <w:p w14:paraId="28BC1B14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5B" w:rsidRPr="000A0AAF" w14:paraId="7C57B286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6ECC0547" w14:textId="4836E06D" w:rsidR="00B57A5B" w:rsidRDefault="005A0C7F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14:paraId="23F36350" w14:textId="049EE8F0" w:rsidR="00B57A5B" w:rsidRPr="00FE2FF8" w:rsidRDefault="00B57A5B" w:rsidP="001F6A8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B35CAE7" w14:textId="0B0860BC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69B5EDC3" w14:textId="5B73CD7C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036F369F" w14:textId="43B97494" w:rsidR="00B57A5B" w:rsidRPr="000A0AAF" w:rsidRDefault="00B57A5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2FF8">
              <w:rPr>
                <w:rFonts w:ascii="Times New Roman" w:eastAsia="Times New Roman" w:hAnsi="Times New Roman" w:cs="Times New Roman"/>
                <w:sz w:val="28"/>
                <w:szCs w:val="28"/>
              </w:rPr>
              <w:t>20/3/2024.</w:t>
            </w:r>
          </w:p>
        </w:tc>
        <w:tc>
          <w:tcPr>
            <w:tcW w:w="1417" w:type="dxa"/>
          </w:tcPr>
          <w:p w14:paraId="5C8F3100" w14:textId="77777777" w:rsidR="00B57A5B" w:rsidRPr="000A0AAF" w:rsidRDefault="00B57A5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A40" w:rsidRPr="000A0AAF" w14:paraId="652E59C6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069950F" w14:textId="3035EBD4" w:rsidR="00073A40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14:paraId="1D88599C" w14:textId="159ECCA5" w:rsidR="00073A40" w:rsidRPr="00FE2FF8" w:rsidRDefault="00073A4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nhũng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I/2024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2E28493" w14:textId="713B3CF2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1704B925" w14:textId="089DF705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2B3F8DB2" w14:textId="1A12C90F" w:rsidR="00073A40" w:rsidRDefault="00073A40" w:rsidP="001F6A8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02BA38E" w14:textId="77777777" w:rsidR="00073A40" w:rsidRPr="000A0AAF" w:rsidRDefault="00073A4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A40" w:rsidRPr="000A0AAF" w14:paraId="10FA218B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74380579" w14:textId="16585B7E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F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14:paraId="2436F8EE" w14:textId="5C807221" w:rsidR="00073A40" w:rsidRPr="004B7D6E" w:rsidRDefault="00073A4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 Mặt trận – đoàn thể quý I/2024.</w:t>
            </w:r>
          </w:p>
        </w:tc>
        <w:tc>
          <w:tcPr>
            <w:tcW w:w="1701" w:type="dxa"/>
            <w:vAlign w:val="center"/>
          </w:tcPr>
          <w:p w14:paraId="6BF8939B" w14:textId="4D462652" w:rsidR="00073A40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3A4396A6" w14:textId="1738FEBE" w:rsidR="00073A40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4DF7232A" w14:textId="6472A5A8" w:rsidR="00073A40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D0CD954" w14:textId="77777777" w:rsidR="00073A40" w:rsidRPr="000A0AAF" w:rsidRDefault="00073A4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A40" w:rsidRPr="000A0AAF" w14:paraId="6643CA87" w14:textId="77777777" w:rsidTr="00F86C3F">
        <w:trPr>
          <w:trHeight w:val="405"/>
        </w:trPr>
        <w:tc>
          <w:tcPr>
            <w:tcW w:w="590" w:type="dxa"/>
            <w:vAlign w:val="center"/>
          </w:tcPr>
          <w:p w14:paraId="35FFD32E" w14:textId="550D50F3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  <w:vAlign w:val="center"/>
          </w:tcPr>
          <w:p w14:paraId="325560C1" w14:textId="0D48FE93" w:rsidR="00073A40" w:rsidRDefault="00073A40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3/2024</w:t>
            </w:r>
          </w:p>
        </w:tc>
        <w:tc>
          <w:tcPr>
            <w:tcW w:w="1701" w:type="dxa"/>
            <w:vAlign w:val="center"/>
          </w:tcPr>
          <w:p w14:paraId="106DAC2D" w14:textId="7B775A2A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5A72E894" w14:textId="2CCB0747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</w:tc>
        <w:tc>
          <w:tcPr>
            <w:tcW w:w="2296" w:type="dxa"/>
            <w:vAlign w:val="center"/>
          </w:tcPr>
          <w:p w14:paraId="05515262" w14:textId="1AC03797" w:rsidR="00073A40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01/3/2024</w:t>
            </w:r>
          </w:p>
        </w:tc>
        <w:tc>
          <w:tcPr>
            <w:tcW w:w="1417" w:type="dxa"/>
          </w:tcPr>
          <w:p w14:paraId="1BD21A33" w14:textId="77777777" w:rsidR="00073A40" w:rsidRPr="000A0AAF" w:rsidRDefault="00073A4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63" w:rsidRPr="000A0AAF" w14:paraId="3D3AF878" w14:textId="77777777" w:rsidTr="005A0C7F">
        <w:trPr>
          <w:trHeight w:val="405"/>
        </w:trPr>
        <w:tc>
          <w:tcPr>
            <w:tcW w:w="590" w:type="dxa"/>
            <w:vAlign w:val="center"/>
          </w:tcPr>
          <w:p w14:paraId="4953C057" w14:textId="1A3EF5CB" w:rsidR="00035163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14:paraId="2D069F54" w14:textId="64C2C964" w:rsidR="00035163" w:rsidRDefault="007B389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ịch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Thường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5163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701" w:type="dxa"/>
            <w:vAlign w:val="center"/>
          </w:tcPr>
          <w:p w14:paraId="721B1395" w14:textId="79A29697" w:rsidR="00035163" w:rsidRDefault="00035163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13CB3291" w14:textId="6D781624" w:rsidR="00035163" w:rsidRDefault="00035163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Dương</w:t>
            </w:r>
          </w:p>
        </w:tc>
        <w:tc>
          <w:tcPr>
            <w:tcW w:w="2296" w:type="dxa"/>
            <w:vAlign w:val="center"/>
          </w:tcPr>
          <w:p w14:paraId="755FACD4" w14:textId="1F537CD3" w:rsidR="00035163" w:rsidRDefault="00035163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417" w:type="dxa"/>
          </w:tcPr>
          <w:p w14:paraId="72763E25" w14:textId="77777777" w:rsidR="00035163" w:rsidRPr="000A0AAF" w:rsidRDefault="00035163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A40" w:rsidRPr="000A0AAF" w14:paraId="17B7D27A" w14:textId="77777777" w:rsidTr="007B389B">
        <w:trPr>
          <w:trHeight w:val="405"/>
        </w:trPr>
        <w:tc>
          <w:tcPr>
            <w:tcW w:w="590" w:type="dxa"/>
            <w:vAlign w:val="center"/>
          </w:tcPr>
          <w:p w14:paraId="3515AE6D" w14:textId="4415E072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3F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  <w:vAlign w:val="center"/>
          </w:tcPr>
          <w:p w14:paraId="1BD1599A" w14:textId="67DF73A1" w:rsidR="00073A40" w:rsidRDefault="007B389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073A40" w:rsidRPr="00F25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9671FCB" w14:textId="354D0F57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Tửu</w:t>
            </w:r>
            <w:proofErr w:type="spellEnd"/>
          </w:p>
        </w:tc>
        <w:tc>
          <w:tcPr>
            <w:tcW w:w="1843" w:type="dxa"/>
            <w:vAlign w:val="center"/>
          </w:tcPr>
          <w:p w14:paraId="143B8717" w14:textId="68523F24" w:rsidR="00073A40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Sương</w:t>
            </w:r>
            <w:proofErr w:type="spellEnd"/>
          </w:p>
        </w:tc>
        <w:tc>
          <w:tcPr>
            <w:tcW w:w="2296" w:type="dxa"/>
            <w:vAlign w:val="center"/>
          </w:tcPr>
          <w:p w14:paraId="4ABA36C0" w14:textId="078F8B74" w:rsidR="00073A40" w:rsidRPr="000A0AAF" w:rsidRDefault="00073A40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417" w:type="dxa"/>
          </w:tcPr>
          <w:p w14:paraId="64D342D5" w14:textId="77777777" w:rsidR="00073A40" w:rsidRPr="000A0AAF" w:rsidRDefault="00073A40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9B" w:rsidRPr="000A0AAF" w14:paraId="63DA9B12" w14:textId="77777777" w:rsidTr="007B389B">
        <w:trPr>
          <w:trHeight w:val="405"/>
        </w:trPr>
        <w:tc>
          <w:tcPr>
            <w:tcW w:w="590" w:type="dxa"/>
            <w:vAlign w:val="center"/>
          </w:tcPr>
          <w:p w14:paraId="054265E9" w14:textId="20C6D041" w:rsidR="007B389B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  <w:vAlign w:val="center"/>
          </w:tcPr>
          <w:p w14:paraId="5F4C6081" w14:textId="4BD6E79E" w:rsidR="007B389B" w:rsidRDefault="007B389B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01F0BEF" w14:textId="4F882038" w:rsidR="007B389B" w:rsidRDefault="007B389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121985DA" w14:textId="3E6774BA" w:rsidR="007B389B" w:rsidRDefault="007B389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Đào, Dung</w:t>
            </w:r>
          </w:p>
        </w:tc>
        <w:tc>
          <w:tcPr>
            <w:tcW w:w="2296" w:type="dxa"/>
            <w:vAlign w:val="center"/>
          </w:tcPr>
          <w:p w14:paraId="7830AE3F" w14:textId="6FC5FC1E" w:rsidR="007B389B" w:rsidRDefault="007B389B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417" w:type="dxa"/>
          </w:tcPr>
          <w:p w14:paraId="7E998D9C" w14:textId="77777777" w:rsidR="007B389B" w:rsidRPr="000A0AAF" w:rsidRDefault="007B389B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BC" w:rsidRPr="000A0AAF" w14:paraId="4630DE0F" w14:textId="77777777" w:rsidTr="007B389B">
        <w:trPr>
          <w:trHeight w:val="405"/>
        </w:trPr>
        <w:tc>
          <w:tcPr>
            <w:tcW w:w="590" w:type="dxa"/>
            <w:vAlign w:val="center"/>
          </w:tcPr>
          <w:p w14:paraId="50663C3B" w14:textId="0EA3BA0A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1" w:type="dxa"/>
            <w:vAlign w:val="center"/>
          </w:tcPr>
          <w:p w14:paraId="7D2183A3" w14:textId="4B1EDC8A" w:rsidR="00583FBC" w:rsidRDefault="00583FBC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tin. Quản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9C40D1D" w14:textId="4DF74557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Vân</w:t>
            </w:r>
          </w:p>
        </w:tc>
        <w:tc>
          <w:tcPr>
            <w:tcW w:w="1843" w:type="dxa"/>
            <w:vAlign w:val="center"/>
          </w:tcPr>
          <w:p w14:paraId="4137BF9E" w14:textId="222BED8E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Vương</w:t>
            </w:r>
          </w:p>
        </w:tc>
        <w:tc>
          <w:tcPr>
            <w:tcW w:w="2296" w:type="dxa"/>
            <w:vAlign w:val="center"/>
          </w:tcPr>
          <w:p w14:paraId="12BEDF14" w14:textId="178F9672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417" w:type="dxa"/>
          </w:tcPr>
          <w:p w14:paraId="3F80AB1A" w14:textId="77777777" w:rsidR="00583FBC" w:rsidRPr="000A0AAF" w:rsidRDefault="00583FBC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BC" w:rsidRPr="000A0AAF" w14:paraId="08373AB6" w14:textId="77777777" w:rsidTr="007B389B">
        <w:trPr>
          <w:trHeight w:val="405"/>
        </w:trPr>
        <w:tc>
          <w:tcPr>
            <w:tcW w:w="590" w:type="dxa"/>
            <w:vAlign w:val="center"/>
          </w:tcPr>
          <w:p w14:paraId="17BD46DC" w14:textId="090F56A4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1" w:type="dxa"/>
            <w:vAlign w:val="center"/>
          </w:tcPr>
          <w:p w14:paraId="535416C6" w14:textId="72C45690" w:rsidR="00583FBC" w:rsidRPr="00F256F6" w:rsidRDefault="00583FBC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701" w:type="dxa"/>
            <w:vAlign w:val="center"/>
          </w:tcPr>
          <w:p w14:paraId="5BFA9440" w14:textId="527D59F1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43" w:type="dxa"/>
            <w:vAlign w:val="center"/>
          </w:tcPr>
          <w:p w14:paraId="371651CA" w14:textId="7AAF1F7C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623">
              <w:rPr>
                <w:rFonts w:ascii="Times New Roman" w:hAnsi="Times New Roman" w:cs="Times New Roman"/>
                <w:sz w:val="28"/>
                <w:szCs w:val="28"/>
              </w:rPr>
              <w:t xml:space="preserve">NLĐ </w:t>
            </w:r>
          </w:p>
        </w:tc>
        <w:tc>
          <w:tcPr>
            <w:tcW w:w="2296" w:type="dxa"/>
            <w:vAlign w:val="center"/>
          </w:tcPr>
          <w:p w14:paraId="6E4C737E" w14:textId="3D4AD08B" w:rsidR="00583FBC" w:rsidRPr="000A0AAF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417" w:type="dxa"/>
          </w:tcPr>
          <w:p w14:paraId="05F7A30F" w14:textId="77777777" w:rsidR="00583FBC" w:rsidRPr="000A0AAF" w:rsidRDefault="00583FBC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BC" w:rsidRPr="000A0AAF" w14:paraId="61DA6FC7" w14:textId="77777777" w:rsidTr="007B389B">
        <w:trPr>
          <w:trHeight w:val="405"/>
        </w:trPr>
        <w:tc>
          <w:tcPr>
            <w:tcW w:w="590" w:type="dxa"/>
            <w:vAlign w:val="center"/>
          </w:tcPr>
          <w:p w14:paraId="740F9BF2" w14:textId="1A3355AF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1" w:type="dxa"/>
            <w:vAlign w:val="center"/>
          </w:tcPr>
          <w:p w14:paraId="15DE95D1" w14:textId="70838160" w:rsidR="00583FBC" w:rsidRDefault="00583FBC" w:rsidP="001F6A8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701" w:type="dxa"/>
            <w:vAlign w:val="center"/>
          </w:tcPr>
          <w:p w14:paraId="172632FE" w14:textId="451F9DEB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43" w:type="dxa"/>
            <w:vAlign w:val="center"/>
          </w:tcPr>
          <w:p w14:paraId="2F7EF95D" w14:textId="2B57C49F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623">
              <w:rPr>
                <w:rFonts w:ascii="Times New Roman" w:hAnsi="Times New Roman" w:cs="Times New Roman"/>
                <w:sz w:val="28"/>
                <w:szCs w:val="28"/>
              </w:rPr>
              <w:t>NLĐ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35313C61" w14:textId="6D5509EF" w:rsidR="00583FBC" w:rsidRDefault="00583FBC" w:rsidP="001F6A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E615AD" w14:textId="77777777" w:rsidR="00583FBC" w:rsidRPr="000A0AAF" w:rsidRDefault="00583FBC" w:rsidP="001F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535DC" w14:textId="431A6ABE" w:rsidR="007B389B" w:rsidRPr="007B389B" w:rsidRDefault="007B389B" w:rsidP="007B389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B38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8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B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89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7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05477">
        <w:rPr>
          <w:rFonts w:ascii="Times New Roman" w:hAnsi="Times New Roman" w:cs="Times New Roman"/>
          <w:sz w:val="28"/>
          <w:szCs w:val="28"/>
        </w:rPr>
        <w:t>./.</w:t>
      </w:r>
    </w:p>
    <w:p w14:paraId="16E6EA4F" w14:textId="5ABDBDBF" w:rsidR="000A0AAF" w:rsidRDefault="005A0C7F" w:rsidP="007B38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0C7F">
        <w:rPr>
          <w:rFonts w:ascii="Times New Roman" w:hAnsi="Times New Roman" w:cs="Times New Roman"/>
          <w:sz w:val="28"/>
          <w:szCs w:val="28"/>
          <w:u w:val="single"/>
        </w:rPr>
        <w:t>Nơi</w:t>
      </w:r>
      <w:proofErr w:type="spellEnd"/>
      <w:r w:rsidRPr="005A0C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A0C7F">
        <w:rPr>
          <w:rFonts w:ascii="Times New Roman" w:hAnsi="Times New Roman" w:cs="Times New Roman"/>
          <w:sz w:val="28"/>
          <w:szCs w:val="28"/>
          <w:u w:val="single"/>
        </w:rPr>
        <w:t>nhận</w:t>
      </w:r>
      <w:proofErr w:type="spellEnd"/>
      <w:r w:rsidRPr="005F1C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0C7F">
        <w:rPr>
          <w:rFonts w:ascii="Times New Roman" w:hAnsi="Times New Roman" w:cs="Times New Roman"/>
          <w:b/>
          <w:bCs/>
          <w:sz w:val="28"/>
          <w:szCs w:val="28"/>
        </w:rPr>
        <w:t>CHÁNH VĂN PHÒNG</w:t>
      </w:r>
    </w:p>
    <w:p w14:paraId="4AD81D2C" w14:textId="242813BD" w:rsidR="005A0C7F" w:rsidRDefault="005A0C7F" w:rsidP="007B3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88">
        <w:rPr>
          <w:rFonts w:ascii="Times New Roman" w:hAnsi="Times New Roman" w:cs="Times New Roman"/>
          <w:sz w:val="24"/>
          <w:szCs w:val="24"/>
        </w:rPr>
        <w:t xml:space="preserve">- </w:t>
      </w:r>
      <w:r w:rsidR="005F1C88" w:rsidRPr="005F1C88">
        <w:rPr>
          <w:rFonts w:ascii="Times New Roman" w:hAnsi="Times New Roman" w:cs="Times New Roman"/>
          <w:sz w:val="24"/>
          <w:szCs w:val="24"/>
        </w:rPr>
        <w:t xml:space="preserve">Văn </w:t>
      </w:r>
      <w:proofErr w:type="spellStart"/>
      <w:r w:rsidR="005F1C88" w:rsidRPr="005F1C88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5F1C88" w:rsidRPr="005F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88" w:rsidRPr="005F1C8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5F1C88" w:rsidRPr="005F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88" w:rsidRPr="005F1C88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="005F1C88" w:rsidRPr="005F1C88">
        <w:rPr>
          <w:rFonts w:ascii="Times New Roman" w:hAnsi="Times New Roman" w:cs="Times New Roman"/>
          <w:sz w:val="24"/>
          <w:szCs w:val="24"/>
        </w:rPr>
        <w:t xml:space="preserve"> (b/c),</w:t>
      </w:r>
    </w:p>
    <w:p w14:paraId="45A5B2C4" w14:textId="37DED257" w:rsidR="005F1C88" w:rsidRDefault="005F1C88" w:rsidP="007B3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Ban Thường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F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C88">
        <w:rPr>
          <w:rFonts w:ascii="Times New Roman" w:hAnsi="Times New Roman" w:cs="Times New Roman"/>
          <w:sz w:val="24"/>
          <w:szCs w:val="24"/>
        </w:rPr>
        <w:t>(b/c),</w:t>
      </w:r>
    </w:p>
    <w:p w14:paraId="5631B73C" w14:textId="3413E475" w:rsidR="005F1C88" w:rsidRDefault="005F1C88" w:rsidP="007B3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FBC">
        <w:rPr>
          <w:rFonts w:ascii="Times New Roman" w:hAnsi="Times New Roman" w:cs="Times New Roman"/>
          <w:sz w:val="24"/>
          <w:szCs w:val="24"/>
        </w:rPr>
        <w:t>NLĐ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5860AA" w14:textId="3C8DF1C6" w:rsidR="005F1C88" w:rsidRPr="005F1C88" w:rsidRDefault="005F1C88" w:rsidP="007B3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Lưu Văn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ủy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6E61AB" w14:textId="77777777" w:rsidR="005F1C88" w:rsidRDefault="005F1C88">
      <w:pPr>
        <w:rPr>
          <w:rFonts w:ascii="Times New Roman" w:hAnsi="Times New Roman" w:cs="Times New Roman"/>
          <w:sz w:val="24"/>
          <w:szCs w:val="24"/>
        </w:rPr>
      </w:pPr>
    </w:p>
    <w:p w14:paraId="0ACEB4D1" w14:textId="789F4A47" w:rsidR="00E20F56" w:rsidRPr="00E20F56" w:rsidRDefault="00E20F56" w:rsidP="00E20F56">
      <w:pPr>
        <w:tabs>
          <w:tab w:val="left" w:pos="1051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0F56">
        <w:rPr>
          <w:rFonts w:ascii="Times New Roman" w:hAnsi="Times New Roman" w:cs="Times New Roman"/>
          <w:b/>
          <w:bCs/>
          <w:sz w:val="28"/>
          <w:szCs w:val="28"/>
        </w:rPr>
        <w:t xml:space="preserve">Hoàng Văn </w:t>
      </w:r>
      <w:proofErr w:type="spellStart"/>
      <w:r w:rsidRPr="00E20F56">
        <w:rPr>
          <w:rFonts w:ascii="Times New Roman" w:hAnsi="Times New Roman" w:cs="Times New Roman"/>
          <w:b/>
          <w:bCs/>
          <w:sz w:val="28"/>
          <w:szCs w:val="28"/>
        </w:rPr>
        <w:t>Tửu</w:t>
      </w:r>
      <w:proofErr w:type="spellEnd"/>
    </w:p>
    <w:sectPr w:rsidR="00E20F56" w:rsidRPr="00E20F56" w:rsidSect="00CA1036">
      <w:pgSz w:w="16838" w:h="11906" w:orient="landscape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00F0"/>
    <w:multiLevelType w:val="hybridMultilevel"/>
    <w:tmpl w:val="9756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76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1B"/>
    <w:rsid w:val="00035163"/>
    <w:rsid w:val="00073A40"/>
    <w:rsid w:val="000A0AAF"/>
    <w:rsid w:val="000A4F4B"/>
    <w:rsid w:val="0016211B"/>
    <w:rsid w:val="001D1C53"/>
    <w:rsid w:val="001F6A88"/>
    <w:rsid w:val="00262FC2"/>
    <w:rsid w:val="00405477"/>
    <w:rsid w:val="00446274"/>
    <w:rsid w:val="004B7D6E"/>
    <w:rsid w:val="00583FBC"/>
    <w:rsid w:val="005A0C7F"/>
    <w:rsid w:val="005F1C88"/>
    <w:rsid w:val="005F4F29"/>
    <w:rsid w:val="00616594"/>
    <w:rsid w:val="00671731"/>
    <w:rsid w:val="006C73D5"/>
    <w:rsid w:val="007B389B"/>
    <w:rsid w:val="008A23D6"/>
    <w:rsid w:val="0093799F"/>
    <w:rsid w:val="00953669"/>
    <w:rsid w:val="00A312C7"/>
    <w:rsid w:val="00AD378B"/>
    <w:rsid w:val="00B03C01"/>
    <w:rsid w:val="00B57A5B"/>
    <w:rsid w:val="00BB0E30"/>
    <w:rsid w:val="00C52F8C"/>
    <w:rsid w:val="00CA1036"/>
    <w:rsid w:val="00E07623"/>
    <w:rsid w:val="00E20F56"/>
    <w:rsid w:val="00EF0AF4"/>
    <w:rsid w:val="00F256F6"/>
    <w:rsid w:val="00F86C3F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3D1B83"/>
  <w15:chartTrackingRefBased/>
  <w15:docId w15:val="{C96E92DC-919C-490E-90EB-619A38F8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2024-02-26T00:24:00Z</dcterms:created>
  <dcterms:modified xsi:type="dcterms:W3CDTF">2024-02-28T00:20:00Z</dcterms:modified>
</cp:coreProperties>
</file>