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Strong"/>
          <w:sz w:val="28"/>
          <w:szCs w:val="28"/>
        </w:rPr>
        <w:t>DIỄN VĂN KHAI MẠC</w:t>
      </w:r>
    </w:p>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Strong"/>
          <w:sz w:val="28"/>
          <w:szCs w:val="28"/>
        </w:rPr>
        <w:t>Đại hội đại biểu Đảng bộ huyện Thăng Bình lần thứ XX,</w:t>
      </w:r>
    </w:p>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Strong"/>
          <w:sz w:val="28"/>
          <w:szCs w:val="28"/>
        </w:rPr>
        <w:t>nhiệm kỳ 2015 – 2020</w:t>
      </w:r>
    </w:p>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Strong"/>
          <w:sz w:val="28"/>
          <w:szCs w:val="28"/>
        </w:rPr>
        <w:t>(</w:t>
      </w:r>
      <w:r w:rsidRPr="001410E1">
        <w:rPr>
          <w:rStyle w:val="Emphasis"/>
          <w:b/>
          <w:bCs/>
          <w:sz w:val="28"/>
          <w:szCs w:val="28"/>
        </w:rPr>
        <w:t>do đồng chí Phan Nghĩa- TUV, Bí thư Huyện ủy khóa XIX</w:t>
      </w:r>
    </w:p>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Emphasis"/>
          <w:b/>
          <w:bCs/>
          <w:sz w:val="28"/>
          <w:szCs w:val="28"/>
        </w:rPr>
        <w:t>trình bày sáng ngày 5/8/2015</w:t>
      </w:r>
      <w:r w:rsidRPr="001410E1">
        <w:rPr>
          <w:rStyle w:val="Strong"/>
          <w:sz w:val="28"/>
          <w:szCs w:val="28"/>
        </w:rPr>
        <w:t>)</w:t>
      </w:r>
    </w:p>
    <w:p w:rsidR="001410E1" w:rsidRPr="001410E1" w:rsidRDefault="001410E1" w:rsidP="001410E1">
      <w:pPr>
        <w:pStyle w:val="NormalWeb"/>
        <w:shd w:val="clear" w:color="auto" w:fill="FFFFFF"/>
        <w:spacing w:before="0" w:beforeAutospacing="0" w:after="0" w:afterAutospacing="0" w:line="340" w:lineRule="exact"/>
        <w:jc w:val="center"/>
        <w:rPr>
          <w:sz w:val="28"/>
          <w:szCs w:val="28"/>
        </w:rPr>
      </w:pPr>
      <w:r w:rsidRPr="001410E1">
        <w:rPr>
          <w:rStyle w:val="Strong"/>
          <w:sz w:val="28"/>
          <w:szCs w:val="28"/>
        </w:rPr>
        <w:t>-----------------</w:t>
      </w:r>
    </w:p>
    <w:p w:rsidR="001410E1" w:rsidRPr="001410E1" w:rsidRDefault="001410E1" w:rsidP="001410E1">
      <w:pPr>
        <w:pStyle w:val="NormalWeb"/>
        <w:shd w:val="clear" w:color="auto" w:fill="FFFFFF"/>
        <w:spacing w:before="120" w:beforeAutospacing="0"/>
        <w:ind w:firstLine="720"/>
        <w:jc w:val="both"/>
        <w:rPr>
          <w:sz w:val="28"/>
          <w:szCs w:val="28"/>
        </w:rPr>
      </w:pPr>
      <w:r w:rsidRPr="001410E1">
        <w:rPr>
          <w:rStyle w:val="Emphasis"/>
          <w:b/>
          <w:bCs/>
          <w:sz w:val="28"/>
          <w:szCs w:val="28"/>
        </w:rPr>
        <w:t>Kính thưa Đ/c Nguyễn Ngọc Quang- PBT Thường trực Tỉnh ủy, Chủ tịch HĐND tỉnh Quảng Nam,</w:t>
      </w:r>
    </w:p>
    <w:p w:rsidR="001410E1" w:rsidRPr="001410E1" w:rsidRDefault="001410E1" w:rsidP="001410E1">
      <w:pPr>
        <w:pStyle w:val="NormalWeb"/>
        <w:shd w:val="clear" w:color="auto" w:fill="FFFFFF"/>
        <w:spacing w:before="120" w:beforeAutospacing="0"/>
        <w:ind w:firstLine="720"/>
        <w:jc w:val="both"/>
        <w:rPr>
          <w:sz w:val="28"/>
          <w:szCs w:val="28"/>
        </w:rPr>
      </w:pPr>
      <w:r w:rsidRPr="001410E1">
        <w:rPr>
          <w:rStyle w:val="Emphasis"/>
          <w:b/>
          <w:bCs/>
          <w:sz w:val="28"/>
          <w:szCs w:val="28"/>
        </w:rPr>
        <w:t xml:space="preserve">Kính thưa đồng chí Nguyễn </w:t>
      </w:r>
      <w:bookmarkStart w:id="0" w:name="_GoBack"/>
      <w:bookmarkEnd w:id="0"/>
      <w:r w:rsidRPr="001410E1">
        <w:rPr>
          <w:rStyle w:val="Emphasis"/>
          <w:b/>
          <w:bCs/>
          <w:sz w:val="28"/>
          <w:szCs w:val="28"/>
        </w:rPr>
        <w:t>Văn Sỹ- nguyên PBT Thường trực Tỉnh ủy, Chủ tịch HĐND tỉnh Quảng Nam,</w:t>
      </w:r>
    </w:p>
    <w:p w:rsidR="001410E1" w:rsidRPr="001410E1" w:rsidRDefault="001410E1" w:rsidP="001410E1">
      <w:pPr>
        <w:pStyle w:val="NormalWeb"/>
        <w:shd w:val="clear" w:color="auto" w:fill="FFFFFF"/>
        <w:spacing w:before="120" w:beforeAutospacing="0"/>
        <w:ind w:firstLine="720"/>
        <w:jc w:val="both"/>
        <w:rPr>
          <w:sz w:val="28"/>
          <w:szCs w:val="28"/>
        </w:rPr>
      </w:pPr>
      <w:r w:rsidRPr="001410E1">
        <w:rPr>
          <w:rStyle w:val="Emphasis"/>
          <w:b/>
          <w:bCs/>
          <w:sz w:val="28"/>
          <w:szCs w:val="28"/>
        </w:rPr>
        <w:t>Kính thưa các Đ/c lão thành cách mạng, Anh hùng LLVTND, các đ/c Bí thư, Phó Bí thư Huyện ủy qua các thời kỳ,</w:t>
      </w:r>
    </w:p>
    <w:p w:rsidR="001410E1" w:rsidRPr="001410E1" w:rsidRDefault="001410E1" w:rsidP="001410E1">
      <w:pPr>
        <w:pStyle w:val="NormalWeb"/>
        <w:shd w:val="clear" w:color="auto" w:fill="FFFFFF"/>
        <w:spacing w:before="120" w:beforeAutospacing="0"/>
        <w:ind w:firstLine="720"/>
        <w:jc w:val="both"/>
        <w:rPr>
          <w:sz w:val="28"/>
          <w:szCs w:val="28"/>
        </w:rPr>
      </w:pPr>
      <w:r w:rsidRPr="001410E1">
        <w:rPr>
          <w:rStyle w:val="Emphasis"/>
          <w:b/>
          <w:bCs/>
          <w:sz w:val="28"/>
          <w:szCs w:val="28"/>
        </w:rPr>
        <w:t>Thưa Đoàn Chủ tịch, Thưa các vị khách quý và đại biểu Đại hội,</w:t>
      </w:r>
    </w:p>
    <w:p w:rsidR="001410E1" w:rsidRPr="001410E1" w:rsidRDefault="001410E1" w:rsidP="001410E1">
      <w:pPr>
        <w:pStyle w:val="NormalWeb"/>
        <w:shd w:val="clear" w:color="auto" w:fill="FFFFFF"/>
        <w:spacing w:before="120" w:beforeAutospacing="0"/>
        <w:ind w:firstLine="720"/>
        <w:jc w:val="both"/>
        <w:rPr>
          <w:sz w:val="28"/>
          <w:szCs w:val="28"/>
        </w:rPr>
      </w:pPr>
      <w:r w:rsidRPr="001410E1">
        <w:rPr>
          <w:sz w:val="28"/>
          <w:szCs w:val="28"/>
        </w:rPr>
        <w:t>Thực hiện Điều lệ Đảng Cộng sản Việt Nam, Chỉ thị 36 của Bộ Chính trị, Chỉ thị 42 của Ban TVTU, Chỉ thị 42 ngày 16/9/2014 của Ban TVHU </w:t>
      </w:r>
      <w:r w:rsidRPr="001410E1">
        <w:rPr>
          <w:rStyle w:val="Emphasis"/>
          <w:sz w:val="28"/>
          <w:szCs w:val="28"/>
        </w:rPr>
        <w:t>về tổ chức đại hội chi, đảng bộ cơ sở tiến tới Đại hội đại biểu Đảng bộ huyện Thăng Bình lần thứ XX.</w:t>
      </w:r>
      <w:r w:rsidRPr="001410E1">
        <w:rPr>
          <w:rStyle w:val="Strong"/>
          <w:sz w:val="28"/>
          <w:szCs w:val="28"/>
        </w:rPr>
        <w:t> </w:t>
      </w:r>
      <w:r w:rsidRPr="001410E1">
        <w:rPr>
          <w:rStyle w:val="Strong"/>
          <w:b w:val="0"/>
          <w:sz w:val="28"/>
          <w:szCs w:val="28"/>
        </w:rPr>
        <w:t>Được sự thống nhất của Ban Thường vụ Tỉnh ủy, hôm nay, Đảng bộ huyện Thăng Bình tiến hành khai mạc Đại hội đại biểu Đảng bộ huyện lần thứ XX, nhiệm kỳ 2015-2020- đây là sự kiện quan trọng trong đời sống chính trị xã hội của Đảng bộ, quân và dân huyện nhà.</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Đoàn Chủ tịch và toàn thể Đại hội bày tỏ sự vui mừng, vinh dự được đón tiếp và nồng nhiệt chào mừng Đ/c Nguyễn Ngọc Quang-PBT Thường trực Tỉnh ủy, Chủ tịch HĐND tỉnh về dự và chỉ đạo Đại hội; đồng chí Nguyễn Văn Sỹ-nguyên Phó Bí thư TT Tỉnh uỷ -CT HĐND tỉnh; Đ/c Võ Xuân Ca- UVTVTU, Chủ tịch UBMTTQ Việt Nam tỉnh; đ/c Lê Văn Lai- Đại biểu Quốc hội, nguyên Thường vụ Tỉnh ủy, Chủ tịch UBMTTQVN tỉnh; Đ/c Phan Thăng An- Phó Vụ trưởng Vụ Địa phương Ban Tổ chức Trung ương, nguyên Bí thư Huyện ủy khóa XIX, đ/c Trần Đình Tùng- TUV, Phó chủ tịch UBND tỉnh đã đến dự Đại hội.</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Đại hội vui mừng đón tiếp, chân thành cám ơn và nồng nhiệt chào mừng:</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 xml:space="preserve">Các đ/c Ủy viên Ban Thường vụ Tỉnh ủy, đại diện Thường trực HĐND tỉnh, lãnh đạo UBND tỉnh, các Ban Đảng, Văn phòng Tỉnh ủy, Lãnh đạo Công an tỉnh, Bộ Chỉ huy Quân sự tỉnh, Bộ Chỉ huy Bộ đội Biên phòng tỉnh; đ/c Phan Thái Bình-Bí thư Huyện uỷ huyện Hiệp Đức kết nghĩa; đại diện lãnh đạo Trường Trung cấp </w:t>
      </w:r>
      <w:r w:rsidRPr="001410E1">
        <w:rPr>
          <w:sz w:val="28"/>
          <w:szCs w:val="28"/>
        </w:rPr>
        <w:lastRenderedPageBreak/>
        <w:t>cảnh sát giao thông- Bộ Công an, các cơ quan, đơn vị, doanh nghiệp của Trung ương, tỉnh, các đơn vị LLVT, Biên phòng đóng chân trên địa bàn huyện.</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Đại hội trân trọng chào mừng và bày tỏ sự cám ơn: Đ/c Huỳnh Tính- Cán bộ LTCM, tiền khởi nghĩa; Anh hùng LLVTND Trần Thị Cúc; các đ/c nguyên là Bí thư, Phó Bí thư, UVBTV Huyện uỷ, PCT HĐND, UBND huyện qua các thời kỳ; các đ/c nguyên UV BCH Đảng bộ huyện khoá XIX, nhiệm kỳ 2010-2015 đã chuyển công tác, nghỉ hưu; đại biểu cựu chiến binh, cựu tù yêu nước, thanh niên xung phong,…là những người luôn gắn bó mật thiết, trách nhiệm và tâm huyết với sự phát triển của Thăng Bình.</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Xin nồng nhiệt chào mừng và trân trọng cảm ơn các đại biểu khách mời, các đồng chí đại diện các cơ quan thông tấn, báo chí của Trung ương, tỉnh và huyện.</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Đặc biệt, xin nhiệt liệt chào mừng 300 đại biểu chính thức của Đại hội, những đại biểu ưu tú của Đảng bộ huyện, đại diện cho 4.508 đảng viên, đến từ 78 tổ chức cơ sở Đảng, là những đảng viên tiêu biểu cho trí tuệ, sức mạnh đoàn kết, ý chí và nguyện vọng của Đảng bộ và Nhân dân trong huyện về dự Đại hội hôm nay.</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Thay mặt Đoàn Chủ tịch, tôi xin kính gửi đến các đồng chí lãnh đạo, các đại biểu và toàn thể Đại hội lời chào mừng trân trọng, những tình cảm chân thành, thắm thiết, lời chúc mạnh khoẻ, hạnh phúc và thành công!</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các đồng chí,</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Đại hội,</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Trong giờ phút trọng thể này, với lòng kính yêu và biết ơn vô hạn, Đại hội chúng ta thành kính tưởng nhớ Chủ tịch Hồ Chí Minh vĩ đại-Người sáng lập, lãnh đạo và rèn luyện Đảng ta-Anh hùng giải phóng dân tộc-Danh nhân Văn hóa thế giới-Người chiến sĩ lỗi lạc của phong trào cộng sản và công nhân quốc tế. Sự nghiệp cách mạng của Đảng và Nhân dân ta 85 năm qua đã khẳng định tư tưởng vĩ đại của Người cùng với Chủ nghĩa Mác-Lênin mãi mãi là nền tảng tư tưởng, kim chỉ nam cho mọi hành động của Đảng và cách mạng Việt Nam, là tài sản tinh thần vô cùng to lớn và quý giá của Đảng ta và dân tộc ta. Tưởng nhớ các anh hùng, liệt sỹ, đồng bào, đồng chí đã anh dũng hy sinh vì sự nghiệp đấu tranh giải phóng dân tộc, xây dựng và bảo vệ Tổ quốc. Biết ơn các đồng chí lão thành cách mạng, các Bà mẹ VNAH, các thương binh, bệnh binh, các gia đình có công với Nước; các thế hệ cán bộ, đảng viên, chiến sỹ và đồng chí đồng bào đã góp phần làm nên những kỳ tích oai hùng, vẻ vang trong chặng đường đấu tranh cách mạng, kháng chiến cứu Nước đầy gian lao, thử thách của Đảng và của Nhân dân ta.</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 xml:space="preserve">Đại hội bày tỏ lòng biết ơn sâu sắc về sự lãnh đạo, chỉ đạo tập trung và sâu sát của Tỉnh ủy, HĐND, UBND tỉnh; sự phối hợp hỗ trợ của các sở, ban ngành, Mặt trận, đoàn thể tỉnh; của huyện kết nghĩa, các huyện, thị, thành trong tỉnh; các cơ </w:t>
      </w:r>
      <w:r w:rsidRPr="001410E1">
        <w:rPr>
          <w:sz w:val="28"/>
          <w:szCs w:val="28"/>
        </w:rPr>
        <w:lastRenderedPageBreak/>
        <w:t>quan, đơn vị, LLVT của Trung ương, Quân khu, tỉnh, đóng chân trên địa bàn huyện; sự đóng góp tích cực của các doanh nghiệp, các tổ chức tôn giáo, kinh tế, xã hội và bà con Nhân dân trong huyện, những người con xa quê, góp phần cho sự phát triển của huyện Thăng Bình trong nhiều năm qua.</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Đại hội trân trọng tiếp thu và chân thành cảm ơn về những ý kiến đóng góp quý báu, tâm huyết, trách nhiệm của Ban Thường vụ Tỉnh uỷ, HĐND, UBND tỉnh, các sở, ban, ngành, Mặt trận, đoàn thể tỉnh; các đồng chí lão thành cách mạng, các đồng chí nguyên là lãnh đạo chủ chốt của huyện, các đồng chí HUV, các đại biểu cựu chiến binh, cựu tù yêu nước, thanh niên xung phong,…qua các thời kỳ; các chi, đảng bộ trực thuộc, các ban, ngành, Mặt trận, hội, đoàn thể, các tầng lớp Nhân dân trong huyện,… vào Báo cáo chính trị Đại hội Đảng bộ huyện lần thứ XX- đây là sản phẩm kết tinh trí tuệ của tập thể, của các cấp các ngành và của cán bộ, đảng viên, Nhân dân trong huyện.</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sz w:val="28"/>
          <w:szCs w:val="28"/>
        </w:rPr>
        <w:t>Đại hội nhiệt liệt biểu dương kết quả các phong trào thi đua yêu nước trên tất cả các lĩnh vực, ở các cấp các ngành, Mặt trận, đoàn thể từ huyện đến cơ sở, các cơ quan, đơn vị, doanh nghiệp, doanh nhân, các tổ chức tôn giáo trên địa bàn huyện và Nhân dân trong huyện…lập thành tích chào mừng Kỷ niệm 40 năm ngày giải phóng quê hương, chào mừng Đại hội Đảng các cấp tiến tới Đại hội lần thứ XII của Đảng, đã góp phần hoàn thành các chỉ tiêu, nhiệm vụ kinh tế- xã hội, quốc phòng-an ninh… mà Nghị quyết Đại hội Đảng bộ huyện lần thứ XIX đã đề ra.</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các đồng chí,</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Đại hội,</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t xml:space="preserve">Năm năm qua, Đảng bộ và Nhân dân huyện Thăng Bình đã đoàn kết một lòng, nỗ lực vượt qua khó khăn, thử thách, quyết tâm phấn đấu thực hiện thắng lợi NQ Đại hội XIX và các nghị quyết của Đảng bộ huyện, tạo ra những chuyển biến rất quan trọng trên các lĩnh vực của đời sống xã hội. Kinh tế tăng trưởng khá, đạt và vượt nhiều chỉ tiêu Đại hội XIX đề ra; cơ cấu kinh tế chuyển dịch tích cực theo hướng tăng tỷ trọng công nghiệp-dịch vụ; xây dựng xã nông thôn mới đạt kết quả bước đầu. Lĩnh vực văn hoá xã hội có bước phát triển đáng kể, đời sống Nhân dân được cải thiện trên nhiều mặt. Quốc phòng-An ninh được giữ vững, trật tự an toàn xã hội được đảm bảo. Công tác thực thi pháp luật có nhiều tiến bộ, pháp chế từng bước được tăng cường. Sức mạnh đại đoàn kết toàn dân được phát huy, công tác dân vận của Đảng, chính quyền có nhiều chuyển biến, đổi mới; Mặt trận và các đoàn thể đã đóng vai trò quan trọng trong xây dựng đời sống văn hoá khu dân cư và phát triển kinh tế-xã hội của huyện. Năng lực lãnh đạo và sức chiến đấu của các tổ chức cơ sở Đảng được nâng lên; tinh thần đoàn kết thống nhất trong nội bộ Đảng được giữ gìn và phát huy; học tập và làm theo tư tưởng, tấm gương đạo đức Hồ Chí Minh gắn với củng cố, chỉnh đốn đảng theo NQTW 4 (khoá XI) có những chuyển biến. Hệ thống </w:t>
      </w:r>
      <w:r w:rsidRPr="001410E1">
        <w:rPr>
          <w:sz w:val="28"/>
          <w:szCs w:val="28"/>
        </w:rPr>
        <w:lastRenderedPageBreak/>
        <w:t>chính trị ngày càng được củng cố; bộ máy chính quyền từ huyện đến các xã, thị trấn được kiện toàn; cải cách hành chính có chuyển biến. Ý thức chính trị, tư duy và trình độ của cán bộ có bước trưởng thành trên nhiều mặt, bước đầu tích luỹ được kinh nghiệm và thực hiện có hiệu quả những chủ trương về phát triển kinh tế, văn hoá, xã hội, bảo đảm quốc phòng-an ninh.</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t>Tuy vậy, các lĩnh vực vẫn còn những hạn chế và khuyết, nhược điểm, nhất là trong lãnh đạo, chỉ đạo, điều hành tổ chức thực hiện. Có mặt kết quả đạt được còn thấp so với yêu cầu phát triển; có những việc đã làm thấy có chuyển biến hơn trước, góp phần tạo nền tảng, động lực, lan toả, nhưng cũng còn quá nhiều việc chúng ta chưa làm được hoặc phải có thời gian và sự nỗ lực, quyết tâm rất lớn của toàn Đảng, toàn quân và toàn dân trong huyện trong thời gian tới mới thực hiện được.</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các đồng chí,</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Đại hội,</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t>Nhiệm vụ Đại hội lần này, chúng ta sẽ kiểm điểm đánh giá sâu sắc tình hình kinh tế-xã hội, quốc phòng-an ninh, xây dựng Đảng, chính quyền, Mặt trận, đoàn thể trong nhiệm kỳ 2010-2015 của Đảng bộ huyện. Trên cơ sở đánh giá đúng tình hình, kết quả; xác định tiềm năng và lợi thế, dự báo triển vọng phát triển; đề ra phương hướng, mục tiêu, nhiệm vụ, giải pháp 5 năm đến và những năm tiếp theo. Tiếp tục thảo luận đóng góp ý kiến vào dự thảo các văn kiện trình Đại hội XII của Đảng, dự thảo Báo cáo chính trị trình Đại hội lần thứ XXI của Đảng bộ tỉnh. Một nhiệm vụ rất quan trọng của Đại hội là cân nhắc, lựa chọn bầu Ban Chấp hành Đảng bộ nhiệm kỳ mới, tiêu biểu về phẩm chất chính trị và đạo đức cách mạng, có bản lĩnh, trung thực, có đủ trí tuệ và năng lực, nhất là năng lực thực tiễn để tiếp tục lãnh đạo đưa sự nghiệp xây dựng và phát triển huyện nhà trong giai đoạn mới đạt được những kết quả bền vững hơn nữa. Đại hội của chúng ta sẽ lựa chọn bầu Đoàn đại biểu dự Đại hội Đảng bộ tỉnh lần thứ XXI gồm những đồng chí có phẩm chất đạo đức, năng lực, uy tín và có khả năng đóng góp vào sự thành công của Đại hội.</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t>Đại hội đại biểu Đảng bộ huyện Thăng Bình lần thứ XX đặt ra nhiệm vụ hết sức quan trọng và nặng nề. Thay mặt Đoàn Chủ tịch, tôi đề nghị đại biểu dự Đại hội tập trung trí tuệ, dân chủ, trách nhiệm, thảo luận những vấn đề sau đây:</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rStyle w:val="Emphasis"/>
          <w:b/>
          <w:bCs/>
          <w:sz w:val="28"/>
          <w:szCs w:val="28"/>
        </w:rPr>
        <w:t>Thứ nhất,</w:t>
      </w:r>
      <w:r w:rsidRPr="001410E1">
        <w:rPr>
          <w:sz w:val="28"/>
          <w:szCs w:val="28"/>
        </w:rPr>
        <w:t> thảo luận về Báo cáo chính trị của BCH Đảng bộ huyện khóa XIX trình Đại hội đại biểu Đảng bộ huyện lần thứ XX, Báo cáo kiểm điểm của BCH Đảng bộ huyện khoá XIX, dự thảo Nghị quyết Đại hội XX; cần phân tích làm rõ những ưu điểm, khuyết điểm, nhất là nguyên nhân chủ quan của những tồn tại, yếu kém; vai trò lãnh đạo, chỉ đạo của Ban Chấp hành, Ban Thường vụ Huyện ủy; phương hướng, mục tiêu, nhiệm vụ và giải pháp 5 năm đến, đặc biệt cần tập trung thảo luận các vấn đề lớn về phát triển kinh tế, văn hoá, xã hội, quốc phòng-an ninh, công tác xây dựng đảng, xây dựng hệ thống chính trị các cấp vững mạnh.</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rStyle w:val="Emphasis"/>
          <w:b/>
          <w:bCs/>
          <w:sz w:val="28"/>
          <w:szCs w:val="28"/>
        </w:rPr>
        <w:lastRenderedPageBreak/>
        <w:t>Thứ hai, </w:t>
      </w:r>
      <w:r w:rsidRPr="001410E1">
        <w:rPr>
          <w:sz w:val="28"/>
          <w:szCs w:val="28"/>
        </w:rPr>
        <w:t>tiếp tục đóng góp ý kiến sát thực từ cuộc sống để bổ sung vào dự thảo văn kiện Đại hội XII của Đảng và dự thảo Báo cáo chính trị Đại hội Đảng bộ tỉnh lần thứ XXI, góp phần cho sự thành công của Đại hội Đảng cấp trên.</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rStyle w:val="Emphasis"/>
          <w:b/>
          <w:bCs/>
          <w:sz w:val="28"/>
          <w:szCs w:val="28"/>
        </w:rPr>
        <w:t>Thứ ba,</w:t>
      </w:r>
      <w:r w:rsidRPr="001410E1">
        <w:rPr>
          <w:sz w:val="28"/>
          <w:szCs w:val="28"/>
        </w:rPr>
        <w:t> Đại hội cân nhắc, lựa chọn bầu vào Ban Chấp hành Đảng bộ huyện khoá XX, nhiệm kỳ 2015-2020; bầu đoàn đại biểu đi dự Đại hội Đảng bộ tỉnh lần thứ XXI, gồm những đồng chí tiêu biểu về phẩm chất chính trị, đạo đức cách mạng, có đủ trình độ và năng lực thực tiễn để sớm đưa Nghị quyết Đại hội đi vào cuộc sống. Chúng ta cần có thái độ khách quan, công tâm, trách nhiệm và tình cảm, đặt lợi ích của Nhân dân lên trên hết.</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sz w:val="28"/>
          <w:szCs w:val="28"/>
        </w:rPr>
        <w:t>Đại hội chúng ta diễn ra trong thời điểm toàn Đảng, toàn quân và toàn dân ta đang ra sức thi đua lập thành tích chào mừng Kỷ niệm 70 năm Cách mạng Tháng Tám và Quốc khánh Việt Nam 2-9, chào mừng Đại hội Đảng các cấp tiến tới Đại hội đại biểu toàn quốc lần thứ XII của Đảng. </w:t>
      </w:r>
      <w:r w:rsidRPr="001410E1">
        <w:rPr>
          <w:sz w:val="28"/>
          <w:szCs w:val="28"/>
        </w:rPr>
        <w:t>Gần 190 nghìn người dân, cán bộ, đảng viên huyện Thăng Bình đang theo dõi và kỳ vọng vào Đại hội Đảng bộ huyện lần này, trên cơ sở kế thừa và phát huy những thành tựu các lĩnh vực, những giá trị văn hoá, tinh thần, sẽ tiếp tục là Đại hội của sức mạnh đoàn kết, dân chủ, trí tuệ, đổi mới và phát triển; thực hiện mục tiêu “</w:t>
      </w:r>
      <w:r w:rsidRPr="001410E1">
        <w:rPr>
          <w:rStyle w:val="Emphasis"/>
          <w:b/>
          <w:bCs/>
          <w:sz w:val="28"/>
          <w:szCs w:val="28"/>
        </w:rPr>
        <w:t>Nâng cao năng lực lãnh đạo và sức chiến đấu của Đảng bộ, phát huy dân chủ, trí tuệ, sức mạnh khối đại đoàn kết toàn dân, huy động mọi nguồn lực, xây dựng Thăng Bình phát triển toàn diện, bền vững</w:t>
      </w:r>
      <w:r w:rsidRPr="001410E1">
        <w:rPr>
          <w:sz w:val="28"/>
          <w:szCs w:val="28"/>
        </w:rPr>
        <w:t>”.</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các đồng chí,</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Strong"/>
          <w:i/>
          <w:iCs/>
          <w:sz w:val="28"/>
          <w:szCs w:val="28"/>
        </w:rPr>
        <w:t>Thưa Đại hội,</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t>Bác Hồ kính yêu của chúng ta đã chỉ đạo: "</w:t>
      </w:r>
      <w:r w:rsidRPr="001410E1">
        <w:rPr>
          <w:rStyle w:val="Emphasis"/>
          <w:sz w:val="28"/>
          <w:szCs w:val="28"/>
        </w:rPr>
        <w:t>Đại hội Đảng rất quan hệ đến tương lai cách mạng của Đảng ta và của Nhân dân ta. Đại hội sẽ làm cho Đảng ta đã đoàn kết càng đoàn kết hơn nữa, tư tưởng và hành động đã nhất trí, càng nhất trí hơn nữa. Cho nên, toàn thể đồng chí ta phải thảo luận kỹ càng các đề án và đóng góp ý kiến dồi dào để đảm bảo Đại hội thành công thật tốt đẹp</w:t>
      </w:r>
      <w:r w:rsidRPr="001410E1">
        <w:rPr>
          <w:sz w:val="28"/>
          <w:szCs w:val="28"/>
        </w:rPr>
        <w:t>". Sự nghiệp cách mạng của Đảng bộ và Nhân dân huyện ta đang đứng trước thời cơ, vận hội mới nhưng đồng thời cũng đang đối mặt với những khó khăn và thách thức gay gắt. Thành công của Đại hội hôm nay có ý nghĩa quyết định đối với sự phát triển của huyện từ nay đến 2020 và những năm tiếp theo. Vì vậy, đòi hỏi mỗi đại biểu phải tập trung trí tuệ, đoàn kết, phát huy dân chủ, nêu cao tinh thần trách nhiệm để hoàn thành tốt nội dung chương trình Đại hội đề ra. Đại hội lần thứ XX Đảng bộ huyện Thăng Bình nhiệm kỳ 2015-2020 nhất định phải là Đại hội của </w:t>
      </w:r>
      <w:r w:rsidRPr="001410E1">
        <w:rPr>
          <w:rStyle w:val="Emphasis"/>
          <w:b/>
          <w:bCs/>
          <w:sz w:val="28"/>
          <w:szCs w:val="28"/>
        </w:rPr>
        <w:t>dân chủ, trí tuệ, đoàn kết, đổi mới, phát triển</w:t>
      </w:r>
      <w:r w:rsidRPr="001410E1">
        <w:rPr>
          <w:sz w:val="28"/>
          <w:szCs w:val="28"/>
        </w:rPr>
        <w:t> với tinh thần trách nhiệm cao nhất trước Đảng bộ và Nhân dân trong huyện.</w:t>
      </w:r>
    </w:p>
    <w:p w:rsidR="001410E1" w:rsidRPr="001410E1" w:rsidRDefault="001410E1" w:rsidP="001410E1">
      <w:pPr>
        <w:pStyle w:val="NormalWeb"/>
        <w:shd w:val="clear" w:color="auto" w:fill="FFFFFF"/>
        <w:spacing w:before="120" w:beforeAutospacing="0" w:after="120" w:afterAutospacing="0"/>
        <w:ind w:firstLine="720"/>
        <w:jc w:val="both"/>
        <w:rPr>
          <w:sz w:val="28"/>
          <w:szCs w:val="28"/>
        </w:rPr>
      </w:pPr>
      <w:r w:rsidRPr="001410E1">
        <w:rPr>
          <w:sz w:val="28"/>
          <w:szCs w:val="28"/>
        </w:rPr>
        <w:lastRenderedPageBreak/>
        <w:t>Với mục đích, ý nghĩa, nhiệm vụ quan trọng và tinh thần đó, thay mặt Đoàn Chủ tịch, tôi xin long trọng tuyên bố khai mạc Đại hội đại biểu Đảng bộ huyện Thăng Bình lần thứ XX nhiệm kỳ 2015-2020.</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Emphasis"/>
          <w:b/>
          <w:bCs/>
          <w:sz w:val="28"/>
          <w:szCs w:val="28"/>
        </w:rPr>
        <w:t>Kính chúc các đồng chí đại biểu mạnh khoẻ!</w:t>
      </w:r>
    </w:p>
    <w:p w:rsidR="001410E1" w:rsidRPr="001410E1" w:rsidRDefault="001410E1" w:rsidP="001410E1">
      <w:pPr>
        <w:pStyle w:val="NormalWeb"/>
        <w:shd w:val="clear" w:color="auto" w:fill="FFFFFF"/>
        <w:spacing w:before="120" w:beforeAutospacing="0" w:after="0" w:afterAutospacing="0"/>
        <w:ind w:firstLine="720"/>
        <w:jc w:val="both"/>
        <w:rPr>
          <w:sz w:val="28"/>
          <w:szCs w:val="28"/>
        </w:rPr>
      </w:pPr>
      <w:r w:rsidRPr="001410E1">
        <w:rPr>
          <w:rStyle w:val="Emphasis"/>
          <w:b/>
          <w:bCs/>
          <w:sz w:val="28"/>
          <w:szCs w:val="28"/>
        </w:rPr>
        <w:t>Chúc Đại hội thành công tốt đẹp!</w:t>
      </w:r>
    </w:p>
    <w:p w:rsidR="001410E1" w:rsidRPr="001410E1" w:rsidRDefault="001410E1">
      <w:pPr>
        <w:rPr>
          <w:rFonts w:ascii="Times New Roman" w:hAnsi="Times New Roman" w:cs="Times New Roman"/>
          <w:sz w:val="28"/>
          <w:szCs w:val="28"/>
        </w:rPr>
      </w:pPr>
    </w:p>
    <w:sectPr w:rsidR="001410E1" w:rsidRPr="0014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E1"/>
    <w:rsid w:val="0014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C93A8-AD37-44ED-B7B3-149FD65F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0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0E1"/>
    <w:rPr>
      <w:b/>
      <w:bCs/>
    </w:rPr>
  </w:style>
  <w:style w:type="character" w:styleId="Emphasis">
    <w:name w:val="Emphasis"/>
    <w:basedOn w:val="DefaultParagraphFont"/>
    <w:uiPriority w:val="20"/>
    <w:qFormat/>
    <w:rsid w:val="00141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1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2019-02-20T02:42:00Z</dcterms:created>
  <dcterms:modified xsi:type="dcterms:W3CDTF">2019-02-20T02:43:00Z</dcterms:modified>
</cp:coreProperties>
</file>