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0CD" w:rsidRPr="002B50CD" w:rsidRDefault="002B50CD" w:rsidP="002B50CD">
      <w:pPr>
        <w:pStyle w:val="NormalWeb"/>
        <w:shd w:val="clear" w:color="auto" w:fill="FFFFFF"/>
        <w:spacing w:before="0" w:beforeAutospacing="0" w:after="0" w:afterAutospacing="0" w:line="340" w:lineRule="exact"/>
        <w:jc w:val="center"/>
        <w:rPr>
          <w:color w:val="2E3D47"/>
          <w:sz w:val="28"/>
          <w:szCs w:val="28"/>
        </w:rPr>
      </w:pPr>
      <w:r w:rsidRPr="002B50CD">
        <w:rPr>
          <w:rStyle w:val="Strong"/>
          <w:color w:val="2E3D47"/>
          <w:sz w:val="28"/>
          <w:szCs w:val="28"/>
        </w:rPr>
        <w:t>DIỄN VĂN BẾ MẠC</w:t>
      </w:r>
    </w:p>
    <w:p w:rsidR="002B50CD" w:rsidRPr="002B50CD" w:rsidRDefault="002B50CD" w:rsidP="002B50CD">
      <w:pPr>
        <w:pStyle w:val="NormalWeb"/>
        <w:shd w:val="clear" w:color="auto" w:fill="FFFFFF"/>
        <w:spacing w:before="0" w:beforeAutospacing="0" w:after="0" w:afterAutospacing="0" w:line="340" w:lineRule="exact"/>
        <w:jc w:val="center"/>
        <w:rPr>
          <w:color w:val="2E3D47"/>
          <w:sz w:val="28"/>
          <w:szCs w:val="28"/>
        </w:rPr>
      </w:pPr>
      <w:r w:rsidRPr="002B50CD">
        <w:rPr>
          <w:rStyle w:val="Strong"/>
          <w:color w:val="2E3D47"/>
          <w:sz w:val="28"/>
          <w:szCs w:val="28"/>
        </w:rPr>
        <w:t>Đại hội đại biểu Đảng bộ huyện Thăng Bình lần thứ XX,</w:t>
      </w:r>
    </w:p>
    <w:p w:rsidR="002B50CD" w:rsidRPr="002B50CD" w:rsidRDefault="002B50CD" w:rsidP="002B50CD">
      <w:pPr>
        <w:pStyle w:val="NormalWeb"/>
        <w:shd w:val="clear" w:color="auto" w:fill="FFFFFF"/>
        <w:spacing w:before="0" w:beforeAutospacing="0" w:after="0" w:afterAutospacing="0" w:line="360" w:lineRule="exact"/>
        <w:jc w:val="center"/>
        <w:rPr>
          <w:color w:val="2E3D47"/>
          <w:sz w:val="28"/>
          <w:szCs w:val="28"/>
        </w:rPr>
      </w:pPr>
      <w:r w:rsidRPr="002B50CD">
        <w:rPr>
          <w:rStyle w:val="Strong"/>
          <w:color w:val="2E3D47"/>
          <w:sz w:val="28"/>
          <w:szCs w:val="28"/>
        </w:rPr>
        <w:t>nhiệm kỳ 2015-2020</w:t>
      </w:r>
    </w:p>
    <w:p w:rsidR="002B50CD" w:rsidRPr="002B50CD" w:rsidRDefault="002B50CD" w:rsidP="002B50CD">
      <w:pPr>
        <w:pStyle w:val="NormalWeb"/>
        <w:shd w:val="clear" w:color="auto" w:fill="FFFFFF"/>
        <w:spacing w:before="0" w:beforeAutospacing="0" w:after="0" w:afterAutospacing="0" w:line="360" w:lineRule="exact"/>
        <w:jc w:val="center"/>
        <w:rPr>
          <w:color w:val="2E3D47"/>
          <w:sz w:val="28"/>
          <w:szCs w:val="28"/>
        </w:rPr>
      </w:pPr>
      <w:r w:rsidRPr="002B50CD">
        <w:rPr>
          <w:rStyle w:val="Strong"/>
          <w:color w:val="2E3D47"/>
          <w:sz w:val="28"/>
          <w:szCs w:val="28"/>
        </w:rPr>
        <w:t>(</w:t>
      </w:r>
      <w:r w:rsidRPr="002B50CD">
        <w:rPr>
          <w:rStyle w:val="Emphasis"/>
          <w:b/>
          <w:bCs/>
          <w:color w:val="2E3D47"/>
          <w:sz w:val="28"/>
          <w:szCs w:val="28"/>
        </w:rPr>
        <w:t>do đồng chí Phan Công Vỹ- Bí thư Huyện ủy khóa XX trình bày ngày 6/8/2015</w:t>
      </w:r>
      <w:r w:rsidRPr="002B50CD">
        <w:rPr>
          <w:rStyle w:val="Strong"/>
          <w:color w:val="2E3D47"/>
          <w:sz w:val="28"/>
          <w:szCs w:val="28"/>
        </w:rPr>
        <w:t>)</w:t>
      </w:r>
    </w:p>
    <w:p w:rsidR="002B50CD" w:rsidRPr="002B50CD" w:rsidRDefault="002B50CD" w:rsidP="002B50CD">
      <w:pPr>
        <w:pStyle w:val="NormalWeb"/>
        <w:shd w:val="clear" w:color="auto" w:fill="FFFFFF"/>
        <w:spacing w:before="0" w:beforeAutospacing="0"/>
        <w:jc w:val="center"/>
        <w:rPr>
          <w:color w:val="2E3D47"/>
          <w:sz w:val="28"/>
          <w:szCs w:val="28"/>
        </w:rPr>
      </w:pPr>
      <w:r w:rsidRPr="002B50CD">
        <w:rPr>
          <w:rStyle w:val="Strong"/>
          <w:color w:val="2E3D47"/>
          <w:sz w:val="28"/>
          <w:szCs w:val="28"/>
        </w:rPr>
        <w:t>-----------</w:t>
      </w:r>
    </w:p>
    <w:p w:rsidR="002B50CD" w:rsidRPr="002B50CD" w:rsidRDefault="002B50CD" w:rsidP="002B50CD">
      <w:pPr>
        <w:pStyle w:val="NormalWeb"/>
        <w:shd w:val="clear" w:color="auto" w:fill="FFFFFF"/>
        <w:spacing w:before="120" w:beforeAutospacing="0"/>
        <w:ind w:firstLine="1077"/>
        <w:rPr>
          <w:color w:val="2E3D47"/>
          <w:sz w:val="28"/>
          <w:szCs w:val="28"/>
        </w:rPr>
      </w:pPr>
      <w:r w:rsidRPr="002B50CD">
        <w:rPr>
          <w:rStyle w:val="Emphasis"/>
          <w:b/>
          <w:bCs/>
          <w:color w:val="2E3D47"/>
          <w:sz w:val="28"/>
          <w:szCs w:val="28"/>
        </w:rPr>
        <w:t>Kính thưa Đoàn Chủ tịch,</w:t>
      </w:r>
    </w:p>
    <w:p w:rsidR="002B50CD" w:rsidRPr="002B50CD" w:rsidRDefault="002B50CD" w:rsidP="002B50CD">
      <w:pPr>
        <w:pStyle w:val="NormalWeb"/>
        <w:shd w:val="clear" w:color="auto" w:fill="FFFFFF"/>
        <w:spacing w:before="120" w:beforeAutospacing="0"/>
        <w:ind w:firstLine="1077"/>
        <w:rPr>
          <w:color w:val="2E3D47"/>
          <w:sz w:val="28"/>
          <w:szCs w:val="28"/>
        </w:rPr>
      </w:pPr>
      <w:r w:rsidRPr="002B50CD">
        <w:rPr>
          <w:rStyle w:val="Emphasis"/>
          <w:b/>
          <w:bCs/>
          <w:color w:val="2E3D47"/>
          <w:sz w:val="28"/>
          <w:szCs w:val="28"/>
        </w:rPr>
        <w:t>Kính thưa các đồng chí đại biểu khách mời,</w:t>
      </w:r>
    </w:p>
    <w:p w:rsidR="002B50CD" w:rsidRPr="002B50CD" w:rsidRDefault="002B50CD" w:rsidP="002B50CD">
      <w:pPr>
        <w:pStyle w:val="NormalWeb"/>
        <w:shd w:val="clear" w:color="auto" w:fill="FFFFFF"/>
        <w:spacing w:before="120" w:beforeAutospacing="0"/>
        <w:ind w:firstLine="1077"/>
        <w:rPr>
          <w:color w:val="2E3D47"/>
          <w:sz w:val="28"/>
          <w:szCs w:val="28"/>
        </w:rPr>
      </w:pPr>
      <w:r w:rsidRPr="002B50CD">
        <w:rPr>
          <w:rStyle w:val="Emphasis"/>
          <w:b/>
          <w:bCs/>
          <w:color w:val="2E3D47"/>
          <w:sz w:val="28"/>
          <w:szCs w:val="28"/>
        </w:rPr>
        <w:t>Kính thưa Đại hội,</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Sau gần ba ngày làm việc tích cực, khẩn trương, nghiêm túc với tinh thần dân chủ và trách nhiệm cao trước Đảng bộ và Nhân dân, Đại hội đại biểu Đảng bộ huyện Thăng Bình lần thứ XX đã hoàn thành toàn bộ n</w:t>
      </w:r>
      <w:bookmarkStart w:id="0" w:name="_GoBack"/>
      <w:bookmarkEnd w:id="0"/>
      <w:r w:rsidRPr="002B50CD">
        <w:rPr>
          <w:color w:val="2E3D47"/>
          <w:sz w:val="28"/>
          <w:szCs w:val="28"/>
        </w:rPr>
        <w:t>ội dung chương trình đề ra. Trong thời gian diễn ra Đại hội, các đại biểu đã tập trung thảo luận, đóng góp nhiều ý kiến đánh giá sát tình hình, kết quả thực hiện nhiệm vụ của Đảng bộ trong nhiệm kỳ qua và định hướng cho sự phát triển chung của huyện trong 5 năm đến. Đại hội đã được tổ chức nghiêm túc trong không khí dân chủ, đoàn kết theo đúng quy định của Điều lệ Đảng và yêu cầu Chỉ thị 36 của Bộ chính trị. Đoàn Chủ tịch hoan nghênh và biểu dương những cố gắng và tinh thần trách nhiệm cao của các đồng chí đại biểu tham dự Đại hội.</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Với trách nhiệm trước Đảng bộ và Nhân dân huyện Thăng Bình, các đại biểu đã tập trung nghiên cứu và tham gia đóng góp nhiều ý kiến vào các văn kiện, các báo cáo của Ban chấp hành Đảng bộ huyện khóa XIX trình Đại hội. Đại hội đã có sự thống nhất cao với báo cáo đánh giá tình hình, kết quả thực hiện Nghị quyết Đại hội nhiệm kỳ qua và phương hướng, mục tiêu, nhiệm vụ và các giải pháp chủ yếu của Đảng bộ trong 5 năm đến. Trên cơ sở đó, Đại hội đã nhất trí thông qua Nghị quyết Đại hội đại biểu Đảng bộ huyện lần thứ XX, nhiệm kỳ 2015-2020 với các mục tiêu, chỉ tiêu sát với tình hình thực tiễn của địa phương, thể hiện ý chí, nguyện vọng và quyết tâm của toàn thể cán bộ, đảng viên và Nhân dân trong huyện. Tin tưởng rằng huyện Thăng Bình sẽ tiếp tục đổi mới, phát triển toàn diện và bền vững trong thời gian đến.</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Đại hội đã thông qua báo cáo tổng hợp ý kiến góp ý vào dự thảo các văn kiện trình Đại hội đại biểu toàn quốc lần thứ XII của Đảng, dự thảo báo cáo chính trị trình Đại hội đại biểu Đảng bộ tỉnh lần thứ XXI.</w:t>
      </w:r>
    </w:p>
    <w:p w:rsidR="002B50CD" w:rsidRPr="002B50CD" w:rsidRDefault="002B50CD" w:rsidP="002B50CD">
      <w:pPr>
        <w:pStyle w:val="NormalWeb"/>
        <w:shd w:val="clear" w:color="auto" w:fill="FFFFFF"/>
        <w:spacing w:before="136" w:beforeAutospacing="0" w:after="136" w:afterAutospacing="0"/>
        <w:ind w:firstLine="720"/>
        <w:jc w:val="both"/>
        <w:rPr>
          <w:color w:val="2E3D47"/>
          <w:sz w:val="28"/>
          <w:szCs w:val="28"/>
        </w:rPr>
      </w:pPr>
      <w:r w:rsidRPr="002B50CD">
        <w:rPr>
          <w:color w:val="2E3D47"/>
          <w:sz w:val="28"/>
          <w:szCs w:val="28"/>
        </w:rPr>
        <w:lastRenderedPageBreak/>
        <w:t>Đại hội trân trọng tiếp thu ý kiến phát biểu chỉ đạo của đồng chí Nguyễn Ngọc Quang- Phó Bí thư Thường trực Tỉnh ủy, Chủ tịch HĐND tỉnh đã biểu dương, đánh giá cao sự lãnh đạo, chỉ đạo tổ chức thực hiện nhiệm vụ chính trị và những kết quả đạt được của Đảng bộ trong nhiệm kỳ qua, đồng thời cũng chỉ ra những hạn chế, yếu kém cần khắc phục và định hướng những nhiệm vụ cơ bản, trọng tâm mà Đảng bộ huyện cần tập trung lãnh đạo, chỉ đạo tổ chức thực hiện trong nhiệm kỳ đến. Những ý kiến quý báu của đồng chí chính là sự động viên to lớn, đồng thời giao trách nhiệm cho Đảng bộ phải luôn đổi mới, biết phát huy, tận dụng tiềm năng, lợi thế và cơ hội để phát triển…Đại hội đã tiếp thu, bổ sung ý kiến chỉ đạo của đồng chí vào Nghị quyết Đại hội.</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Đại hội đã thể hiện sự nhất trí cao và gửi gắm tình cảm, niềm tin của Đại hội trong việc chọn lựa 43 đồng chí có đủ phẩm chất chính trị, đạo đức, năng lực, uy tín để tham gia vào Ban Chấp hành Đảng bộ huyện khóa XX, nhiệm kỳ 2015-2020, bảo đảm tính liên tục, kế thừa, đổi mới và phát triển theo đúng tinh thần Chỉ thị 36-CT/TW của Bộ Chính trị. Đại hội mong muốn và tin tưởng rằng các đồng chí sẽ nỗ lực đem hết sức mình, đồng tâm hiệp lực; giữ gìn và nâng cao phẩm chất đạo đức cách mạng, bản lĩnh chính trị, trình độ chuyên môn và năng lực công tác, tâm huyết, trách nhiệm, năng động, sáng tạo, dám nghĩ, dám làm, dám chịu trách nhiệm vì sự phát triển của quê hương Thăng Bình, nỗ lực phấn đấu hoàn thành xuất sắc nhiệm vụ mà Đảng bộ và Nhân dân giao phó. Đại hội cũng đã bầu đoàn đại biểu đi dự Đại hội đại biểu Đảng bộ tỉnh lần thứ XXI gồm 16 đại biểu chính thức và 2 đại biểu dự khuyết.</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rStyle w:val="Emphasis"/>
          <w:b/>
          <w:bCs/>
          <w:color w:val="2E3D47"/>
          <w:sz w:val="28"/>
          <w:szCs w:val="28"/>
        </w:rPr>
        <w:t>Thưa các đồng chí,</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rStyle w:val="Emphasis"/>
          <w:b/>
          <w:bCs/>
          <w:color w:val="2E3D47"/>
          <w:sz w:val="28"/>
          <w:szCs w:val="28"/>
        </w:rPr>
        <w:t>Thưa Đại hội,</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Các văn kiện mà Đại hội nhất trí thông qua là sản phẩm kết tinh của trí tuệ tập thể, được xây dựng bằng tâm huyết, trí tuệ của toàn Đảng bộ và Nhân dân trong huyện, biểu thị quyết tâm của Đảng bộ, chính quyền và Nhân dân Thăng Bình, phát huy truyền thống huyện anh hùng, tăng cường sức mạnh khối đại đoàn kết toàn dân, xây dựng huyện Thăng Bình phát triển đúng định hướng, góp phần cùng Nhân dân cả tỉnh xây dựng Quảng Nam phát triển bền vững.</w:t>
      </w:r>
    </w:p>
    <w:p w:rsidR="002B50CD" w:rsidRPr="002B50CD" w:rsidRDefault="002B50CD" w:rsidP="002B50CD">
      <w:pPr>
        <w:pStyle w:val="NormalWeb"/>
        <w:shd w:val="clear" w:color="auto" w:fill="FFFFFF"/>
        <w:spacing w:before="136" w:beforeAutospacing="0" w:after="136" w:afterAutospacing="0"/>
        <w:ind w:firstLine="720"/>
        <w:jc w:val="both"/>
        <w:rPr>
          <w:color w:val="2E3D47"/>
          <w:sz w:val="28"/>
          <w:szCs w:val="28"/>
        </w:rPr>
      </w:pPr>
      <w:r w:rsidRPr="002B50CD">
        <w:rPr>
          <w:color w:val="2E3D47"/>
          <w:sz w:val="28"/>
          <w:szCs w:val="28"/>
        </w:rPr>
        <w:t xml:space="preserve">Để hoàn thành được nhiệm vụ to lớn đó, đòi hỏi tập thể Ban Chấp hành, mỗi đồng chí Ủy viên Ban Chấp hành Đảng bộ huyện khóa XX; các cấp, các ngành, cán bộ, đảng viên và toàn thể Nhân dân trong huyện phải có quyết tâm chính trị và sự đồng thuận cao trong nhận thức và trong hành động; linh hoạt, sáng tạo, tranh thủ thời cơ, vượt qua thách thức, tạo ra bước đột phá trong phát triển kinh tế - xã hội, </w:t>
      </w:r>
      <w:r w:rsidRPr="002B50CD">
        <w:rPr>
          <w:color w:val="2E3D47"/>
          <w:sz w:val="28"/>
          <w:szCs w:val="28"/>
        </w:rPr>
        <w:lastRenderedPageBreak/>
        <w:t>trong công tác xây dựng Đảng và xây dựng hệ thống chính trị ngày càng trong sạch, vững mạnh.</w:t>
      </w:r>
    </w:p>
    <w:p w:rsidR="002B50CD" w:rsidRPr="002B50CD" w:rsidRDefault="002B50CD" w:rsidP="002B50CD">
      <w:pPr>
        <w:pStyle w:val="NormalWeb"/>
        <w:shd w:val="clear" w:color="auto" w:fill="FFFFFF"/>
        <w:spacing w:before="136" w:beforeAutospacing="0" w:after="136" w:afterAutospacing="0"/>
        <w:ind w:firstLine="720"/>
        <w:jc w:val="both"/>
        <w:rPr>
          <w:color w:val="2E3D47"/>
          <w:sz w:val="28"/>
          <w:szCs w:val="28"/>
        </w:rPr>
      </w:pPr>
      <w:r w:rsidRPr="002B50CD">
        <w:rPr>
          <w:color w:val="2E3D47"/>
          <w:sz w:val="28"/>
          <w:szCs w:val="28"/>
        </w:rPr>
        <w:t>Trên tinh thần đó, ngay sau đại hội này, các cấp ủy, tổ chức đảng, từng cán bộ, đảng viên trên mỗi cương vị công tác của mình, bám sát phương hướng, mục tiêu, nhiệm vụ và các giải pháp chủ yếu đã được Nghị quyết Đại hội thông qua; cụ thể hóa thành các Nghị quyết chuyên đề, chương trình hành động sát đúng với tình hình thực tế của địa phương, đơn vị; đồng thời đề ra các nhiệm vụ, giải pháp cụ thể, đồng bộ, quyết liệt để tổ chức triển khai thực hiện đạt kết quả cao nhất các mục tiêu, nhiệm vụ Nghị quyết Đại hội đã đề ra.</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rStyle w:val="Emphasis"/>
          <w:b/>
          <w:bCs/>
          <w:color w:val="2E3D47"/>
          <w:sz w:val="28"/>
          <w:szCs w:val="28"/>
        </w:rPr>
        <w:t>Thưa các đồng chí,</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rStyle w:val="Emphasis"/>
          <w:b/>
          <w:bCs/>
          <w:color w:val="2E3D47"/>
          <w:sz w:val="28"/>
          <w:szCs w:val="28"/>
        </w:rPr>
        <w:t>Thưa Đại hội,</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Thành công của Đại hội là kết quả của sự nỗ lực phấn đấu của Đảng bộ, quân và dân toàn huyện; sự lãnh đạo, chỉ đạo sâu sát của Ban Thường vụ Tỉnh ủy; sự quan tâm theo dõi, giúp đỡ của các ban đảng Tỉnh ủy, của HĐND, UBND tỉnh, các sở, ban ngành, Mặt trận và đoàn thể của tỉnh; sự động viên, khích lệ và ủng hộ của các đồng chí cán bộ, đảng viên đi trước, nhất là các đồng chí lão thành cách mạng, các đồng chí lãnh đạo chủ chốt tiền nhiệm của huyện; đặc biệt là sự đóng góp bằng trí tuệ và tinh thần trách nhiệm của toàn thể đảng viên trong Đảng bộ, mà trực tiếp là sự phát huy cao tinh thần trách nhiệm của 300 đại biểu tham dự đại hội, đại diện cho 4.508 đảng viên của Đảng bộ.</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Những kết quả đạt được trong Đại hội đã chứng minh Đại hội chúng ta đã thể hiện đầy đủ tinh thần “</w:t>
      </w:r>
      <w:r w:rsidRPr="002B50CD">
        <w:rPr>
          <w:rStyle w:val="Emphasis"/>
          <w:color w:val="2E3D47"/>
          <w:sz w:val="28"/>
          <w:szCs w:val="28"/>
        </w:rPr>
        <w:t>Dân chủ - Trí tuệ - Trách nhiệm – Đoàn kết – Đổi mới và phát triển</w:t>
      </w:r>
      <w:r w:rsidRPr="002B50CD">
        <w:rPr>
          <w:color w:val="2E3D47"/>
          <w:sz w:val="28"/>
          <w:szCs w:val="28"/>
        </w:rPr>
        <w:t>” trước Đảng bộ và Nhân dân trong huyện, từ đó có thể khẳng định: Đại hội đại biểu Đảng bộ huyện lần thứ XX đã thành công tốt đẹp.</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Nhân sự kiện trọng đại này, Đại hội xin bày tỏ lòng biết ơn sâu sắc đến Ban Thường vụ Tỉnh ủy, Thường trực HĐND, lãnh đạo UBND tỉnh,  các ban đảng Tỉnh ủy, các sở, ban ngành, Mặt trận, đoàn thể tỉnh đã quan tâm đến dự, theo dõi, chỉ đạo Đại hội.  </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Đại hội chân thành cảm ơn các đồng chí lão thành cách mạng, AHLLVTND, các đồng chí lãnh đạo chủ chốt tiền nhiệm của huyện; các đồng chí Huyện ủy viên; các đại biểu cựu chiến binh, cựu tù yêu nước, cựu thanh niên xung phong…qua các thời kỳ; các đồng chí nguyên là Ủy viên Ban chấp hành, Ủy viên Ban Thường vụ Huyện ủy khóa XIX- những người đã hết sức tâm huyết, đầy trách nhiệm, có những đóng góp tích cực cho sự nghiệp xây dựng quê hương Thăng Bình đã đến dự, theo dõi Đại hội.</w:t>
      </w:r>
    </w:p>
    <w:p w:rsidR="002B50CD" w:rsidRPr="002B50CD" w:rsidRDefault="002B50CD" w:rsidP="002B50CD">
      <w:pPr>
        <w:pStyle w:val="NormalWeb"/>
        <w:shd w:val="clear" w:color="auto" w:fill="FFFFFF"/>
        <w:spacing w:before="120" w:beforeAutospacing="0" w:after="0" w:afterAutospacing="0"/>
        <w:ind w:firstLine="720"/>
        <w:jc w:val="both"/>
        <w:rPr>
          <w:color w:val="2E3D47"/>
          <w:sz w:val="28"/>
          <w:szCs w:val="28"/>
        </w:rPr>
      </w:pPr>
      <w:r w:rsidRPr="002B50CD">
        <w:rPr>
          <w:color w:val="2E3D47"/>
          <w:sz w:val="28"/>
          <w:szCs w:val="28"/>
        </w:rPr>
        <w:lastRenderedPageBreak/>
        <w:t>Đại hội xin nhiệt liệt hoan nghênh và chân thành cảm ơn những đóng góp thiết thực, đầy trách nhiệm của các cấp uỷ đảng, chính quyền, Mặt trận, đoàn thể, các lực lượng vũ trang và toàn thể cán bộ, đảng viên, Nhân dân trong huyện. Xin cảm ơn các tổ chức, đơn vị, cá nhân có lẵng hoa chúc mừng Đại hội; ghi nhận và biểu dương các cá nhân, đơn vị, địa phương đã tổ chức các phong trào thi đua yêu nước, xây dựng nhiều công trình, lập nhiều thành tích để chào mừng Đại hội Đảng bộ huyện lần thứ XX.</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Cảm ơn các cơ quan thông tấn báo chí, phát thanh, truyền hình của Trung ương, tỉnh và huyện đã kịp thời đưa tin tuyên truyền trước, trong và sau Đại hội.</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Đại hội biểu dương các Tiểu ban Văn kiện, Nhân sự, Tổ chức và phục vụ; tất cả cán bộ, đảng viên Văn phòng Huyện ủy, các ban đảng Huyện ủy; Văn phòng HĐND-UBND, Trung tâm Văn hóa- Thể thao huyện và các cơ quan, ban ngành, Mặt trận, đoàn thể, cán bộ, chiến sỹ Công an, Quân sự huyện và các cơ quan liên quan đã làm việc tận tụy, với trách nhiệm cao, đóng góp vào thành công của Đại hội.</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rStyle w:val="Emphasis"/>
          <w:b/>
          <w:bCs/>
          <w:color w:val="2E3D47"/>
          <w:sz w:val="28"/>
          <w:szCs w:val="28"/>
        </w:rPr>
        <w:t>Thưa các đồng chí,</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rStyle w:val="Emphasis"/>
          <w:b/>
          <w:bCs/>
          <w:color w:val="2E3D47"/>
          <w:sz w:val="28"/>
          <w:szCs w:val="28"/>
        </w:rPr>
        <w:t>Thưa Đại hội,</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Tại Đại hội lần này, một số đ/c Bí thư, Phó Bí thư, Uỷ viên Thường vụ Huyện ủy, Uỷ viên BCH Đảng bộ huyện khoá XIX do đến tuổi nghỉ hưu hoặc do điều kiện công tác không tiếp tục tham gia BCH Đảng bộ huyện khoá XX. Đại hội xin trân trọng ghi nhận và cảm ơn sự cống hiến, những đóng góp quý báu của các đồng chí trong nhiệm kỳ qua. Kính chúc các đồng chí luôn mạnh khoẻ, hạnh phúc và mong muốn dù nghỉ hưu hay ở vị trí công tác mới, các đồng chí tiếp tục hỗ trợ, giúp đỡ và có những đóng góp cho sự phát triển chung của huyện Thăng Bình trong thời gian đến.</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Đại hội đại biểu Đảng bộ huyện Thăng Bình lần thứ XX đã thành công tốt đẹp. Đó là niềm vui lớn và nguồn cổ vũ đối với Đảng bộ và Nhân dân huyện nhà. Sau Đại hội, nhiệm vụ quan trọng hàng đầu là các cấp ủy Đảng phải triển khai kế hoạch học tập, quán triệt Nghị quyết đại hội đến toàn thể cán bộ, đảng viên và Nhân dân trong toàn huyện; khẩn trương cụ thể hóa để sớm đưa Nghị quyết đi vào thực tiễn cuộc sống.</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 xml:space="preserve">Nhiệm vụ đặt ra trong thời gian đến là hết sức nặng nề, chặng đường phía trước có những thời cơ, vận hội mới; đồng thời cũng đan xen nhiều khó khăn, thách thức, nhưng với niềm phấn khởi và thành công của Đại hội đại biểu Đảng bộ huyện lần thứ XX, Đại hội kêu gọi toàn thể cán bộ, đảng viên, công chức, viên chức, đoàn </w:t>
      </w:r>
      <w:r w:rsidRPr="002B50CD">
        <w:rPr>
          <w:color w:val="2E3D47"/>
          <w:sz w:val="28"/>
          <w:szCs w:val="28"/>
        </w:rPr>
        <w:lastRenderedPageBreak/>
        <w:t>viên, hội viên, cán bộ chiến sỹ lực lượng vũ trang và các tầng lớp Nhân dân, đồng bào các tôn giáo trong huyện phát huy hơn nữa tinh thần đại đoàn kết, tinh thần dân tộc, truyền thống yêu nước và cách mạng, tiếp tục đẩy mạnh phong trào thi đua yêu nước, nỗ lực thực hiện thắng lợi toàn diện các mục tiêu, nhiệm vụ mà Nghị quyết Đại hội đề ra, phấn đấu xây dựng quê hương Thăng Bình ngày càng phát triển, giàu đẹp, văn minh.</w:t>
      </w:r>
    </w:p>
    <w:p w:rsidR="002B50CD" w:rsidRPr="002B50CD" w:rsidRDefault="002B50CD" w:rsidP="002B50CD">
      <w:pPr>
        <w:pStyle w:val="NormalWeb"/>
        <w:shd w:val="clear" w:color="auto" w:fill="FFFFFF"/>
        <w:spacing w:before="120" w:beforeAutospacing="0"/>
        <w:ind w:firstLine="720"/>
        <w:jc w:val="both"/>
        <w:rPr>
          <w:color w:val="2E3D47"/>
          <w:sz w:val="28"/>
          <w:szCs w:val="28"/>
        </w:rPr>
      </w:pPr>
      <w:r w:rsidRPr="002B50CD">
        <w:rPr>
          <w:color w:val="2E3D47"/>
          <w:sz w:val="28"/>
          <w:szCs w:val="28"/>
        </w:rPr>
        <w:t>Trong niềm hân hoan phấn khởi về thành công của Đại hội và với niềm tin tưởng sâu sắc vào sự phát triển của huyện trong giai đoạn mới, thay mặt Đoàn Chủ tịch Đại hội, tôi xin tuyên bố bế mạc Đại hội đại biểu Đảng bộ huyện Thăng Bình lần thứ XX, nhiệm kỳ 2015-2020. Xin kính chúc các đồng chí lãnh đạo, quý vị đại biểu và toàn thể các đồng chí dồi dào sức khoẻ, hạnh phúc, thành công trong công tác và cuộc sống.</w:t>
      </w:r>
    </w:p>
    <w:p w:rsidR="002B50CD" w:rsidRPr="002B50CD" w:rsidRDefault="002B50CD">
      <w:pPr>
        <w:rPr>
          <w:rFonts w:ascii="Times New Roman" w:hAnsi="Times New Roman" w:cs="Times New Roman"/>
          <w:sz w:val="28"/>
          <w:szCs w:val="28"/>
        </w:rPr>
      </w:pPr>
    </w:p>
    <w:sectPr w:rsidR="002B50CD" w:rsidRPr="002B5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CD"/>
    <w:rsid w:val="002B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5E9A9-7515-4919-8DD0-A487F5D3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0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0CD"/>
    <w:rPr>
      <w:b/>
      <w:bCs/>
    </w:rPr>
  </w:style>
  <w:style w:type="character" w:styleId="Emphasis">
    <w:name w:val="Emphasis"/>
    <w:basedOn w:val="DefaultParagraphFont"/>
    <w:uiPriority w:val="20"/>
    <w:qFormat/>
    <w:rsid w:val="002B5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8571</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Longphat</dc:creator>
  <cp:keywords/>
  <dc:description/>
  <cp:lastModifiedBy>Longphat</cp:lastModifiedBy>
  <cp:revision>1</cp:revision>
  <dcterms:created xsi:type="dcterms:W3CDTF">2019-02-20T02:41:00Z</dcterms:created>
  <dcterms:modified xsi:type="dcterms:W3CDTF">2019-02-20T02:42:00Z</dcterms:modified>
</cp:coreProperties>
</file>